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72"/>
      </w:tblGrid>
      <w:tr w:rsidR="003902B2" w:rsidRPr="005E3C63" w14:paraId="3FCA4723" w14:textId="77777777" w:rsidTr="009A6630">
        <w:trPr>
          <w:trHeight w:val="425"/>
        </w:trPr>
        <w:tc>
          <w:tcPr>
            <w:tcW w:w="5000" w:type="pct"/>
          </w:tcPr>
          <w:p w14:paraId="73B69DA2" w14:textId="1470081E" w:rsidR="003902B2" w:rsidRPr="005E3C63" w:rsidRDefault="00556BF0" w:rsidP="003902B2">
            <w:pPr>
              <w:pStyle w:val="Continuoustext"/>
              <w:rPr>
                <w:lang w:val="en-GB"/>
              </w:rPr>
            </w:pPr>
            <w:r>
              <w:rPr>
                <w:lang w:val="en-GB"/>
              </w:rPr>
              <w:t>N</w:t>
            </w:r>
            <w:r w:rsidR="003902B2" w:rsidRPr="005E3C63">
              <w:rPr>
                <w:lang w:val="en-GB"/>
              </w:rPr>
              <w:t xml:space="preserve">ews +++ </w:t>
            </w:r>
            <w:r w:rsidR="00A6749A">
              <w:rPr>
                <w:lang w:val="en-GB"/>
              </w:rPr>
              <w:t>Formnext</w:t>
            </w:r>
            <w:r w:rsidR="003902B2" w:rsidRPr="005E3C63">
              <w:rPr>
                <w:lang w:val="en-GB"/>
              </w:rPr>
              <w:br/>
            </w:r>
            <w:r w:rsidR="00A6749A">
              <w:rPr>
                <w:lang w:val="en-GB"/>
              </w:rPr>
              <w:t>Frankfurt</w:t>
            </w:r>
            <w:r w:rsidR="003902B2" w:rsidRPr="005E3C63">
              <w:rPr>
                <w:lang w:val="en-GB"/>
              </w:rPr>
              <w:t xml:space="preserve">, </w:t>
            </w:r>
            <w:r w:rsidR="001939ED">
              <w:rPr>
                <w:lang w:val="en-GB"/>
              </w:rPr>
              <w:t>1</w:t>
            </w:r>
            <w:r w:rsidR="00A6749A">
              <w:rPr>
                <w:lang w:val="en-GB"/>
              </w:rPr>
              <w:t>9</w:t>
            </w:r>
            <w:r w:rsidR="00FB12B8">
              <w:rPr>
                <w:lang w:val="en-GB"/>
              </w:rPr>
              <w:t>.</w:t>
            </w:r>
            <w:r w:rsidR="001939ED">
              <w:rPr>
                <w:lang w:val="en-GB"/>
              </w:rPr>
              <w:t xml:space="preserve"> </w:t>
            </w:r>
            <w:r w:rsidR="00FB12B8">
              <w:rPr>
                <w:lang w:val="en-GB"/>
              </w:rPr>
              <w:t>–</w:t>
            </w:r>
            <w:r w:rsidR="001939ED">
              <w:rPr>
                <w:lang w:val="en-GB"/>
              </w:rPr>
              <w:t xml:space="preserve"> </w:t>
            </w:r>
            <w:r w:rsidR="00A6749A">
              <w:rPr>
                <w:lang w:val="en-GB"/>
              </w:rPr>
              <w:t>22</w:t>
            </w:r>
            <w:r w:rsidR="00FB12B8">
              <w:rPr>
                <w:lang w:val="en-GB"/>
              </w:rPr>
              <w:t>.</w:t>
            </w:r>
            <w:r w:rsidR="001939ED">
              <w:rPr>
                <w:lang w:val="en-GB"/>
              </w:rPr>
              <w:t xml:space="preserve"> </w:t>
            </w:r>
            <w:r w:rsidR="00A6749A">
              <w:rPr>
                <w:lang w:val="en-GB"/>
              </w:rPr>
              <w:t>November</w:t>
            </w:r>
            <w:r w:rsidR="001939ED">
              <w:rPr>
                <w:lang w:val="en-GB"/>
              </w:rPr>
              <w:t xml:space="preserve"> 2024</w:t>
            </w:r>
            <w:r w:rsidR="00240018">
              <w:rPr>
                <w:lang w:val="en-GB"/>
              </w:rPr>
              <w:br/>
            </w:r>
          </w:p>
        </w:tc>
      </w:tr>
      <w:tr w:rsidR="00D51603" w:rsidRPr="005E3C63" w14:paraId="067E84E2" w14:textId="77777777" w:rsidTr="009A6630">
        <w:trPr>
          <w:trHeight w:val="425"/>
        </w:trPr>
        <w:tc>
          <w:tcPr>
            <w:tcW w:w="5000" w:type="pct"/>
          </w:tcPr>
          <w:p w14:paraId="107E6E79" w14:textId="77777777" w:rsidR="00D51603" w:rsidRDefault="00A6749A" w:rsidP="000A655B">
            <w:pPr>
              <w:pStyle w:val="Productbrand"/>
            </w:pPr>
            <w:bookmarkStart w:id="0" w:name="_Hlk43896002"/>
            <w:r>
              <w:rPr>
                <w:noProof/>
              </w:rPr>
              <w:drawing>
                <wp:inline distT="0" distB="0" distL="0" distR="0" wp14:anchorId="0AFB9389" wp14:editId="7CBAF520">
                  <wp:extent cx="1504335" cy="342900"/>
                  <wp:effectExtent l="0" t="0" r="63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6">
                            <a:extLst>
                              <a:ext uri="{28A0092B-C50C-407E-A947-70E740481C1C}">
                                <a14:useLocalDpi xmlns:a14="http://schemas.microsoft.com/office/drawing/2010/main" val="0"/>
                              </a:ext>
                            </a:extLst>
                          </a:blip>
                          <a:stretch>
                            <a:fillRect/>
                          </a:stretch>
                        </pic:blipFill>
                        <pic:spPr>
                          <a:xfrm>
                            <a:off x="0" y="0"/>
                            <a:ext cx="1505074" cy="343068"/>
                          </a:xfrm>
                          <a:prstGeom prst="rect">
                            <a:avLst/>
                          </a:prstGeom>
                        </pic:spPr>
                      </pic:pic>
                    </a:graphicData>
                  </a:graphic>
                </wp:inline>
              </w:drawing>
            </w:r>
          </w:p>
          <w:p w14:paraId="4E17EA26" w14:textId="18E7AD99" w:rsidR="00E47149" w:rsidRPr="005E3C63" w:rsidRDefault="00E47149" w:rsidP="000A655B">
            <w:pPr>
              <w:pStyle w:val="Productbrand"/>
            </w:pPr>
          </w:p>
        </w:tc>
      </w:tr>
    </w:tbl>
    <w:p w14:paraId="1266D313" w14:textId="501BE8B9" w:rsidR="00E46D20" w:rsidRPr="00E46D20" w:rsidRDefault="00046807" w:rsidP="00012BD5">
      <w:pPr>
        <w:pStyle w:val="Readup"/>
        <w:rPr>
          <w:rFonts w:asciiTheme="majorHAnsi" w:eastAsiaTheme="majorEastAsia" w:hAnsiTheme="majorHAnsi" w:cstheme="majorBidi"/>
          <w:b w:val="0"/>
          <w:bCs w:val="0"/>
          <w:color w:val="000000" w:themeColor="text1"/>
          <w:sz w:val="32"/>
          <w:szCs w:val="26"/>
          <w:lang w:val="de-DE"/>
        </w:rPr>
      </w:pPr>
      <w:bookmarkStart w:id="1" w:name="kthema4"/>
      <w:bookmarkEnd w:id="0"/>
      <w:bookmarkEnd w:id="1"/>
      <w:r w:rsidRPr="00FF0C56">
        <w:rPr>
          <w:rFonts w:asciiTheme="majorHAnsi" w:eastAsiaTheme="majorEastAsia" w:hAnsiTheme="majorHAnsi" w:cstheme="majorBidi"/>
          <w:b w:val="0"/>
          <w:bCs w:val="0"/>
          <w:sz w:val="32"/>
          <w:szCs w:val="26"/>
          <w:lang w:val="de-DE"/>
        </w:rPr>
        <w:t xml:space="preserve">Formnext 2024: Call for </w:t>
      </w:r>
      <w:r w:rsidR="00A92C44">
        <w:rPr>
          <w:rFonts w:asciiTheme="majorHAnsi" w:eastAsiaTheme="majorEastAsia" w:hAnsiTheme="majorHAnsi" w:cstheme="majorBidi"/>
          <w:b w:val="0"/>
          <w:bCs w:val="0"/>
          <w:sz w:val="32"/>
          <w:szCs w:val="26"/>
          <w:lang w:val="de-DE"/>
        </w:rPr>
        <w:t>S</w:t>
      </w:r>
      <w:r w:rsidRPr="00FF0C56">
        <w:rPr>
          <w:rFonts w:asciiTheme="majorHAnsi" w:eastAsiaTheme="majorEastAsia" w:hAnsiTheme="majorHAnsi" w:cstheme="majorBidi"/>
          <w:b w:val="0"/>
          <w:bCs w:val="0"/>
          <w:sz w:val="32"/>
          <w:szCs w:val="26"/>
          <w:lang w:val="de-DE"/>
        </w:rPr>
        <w:t>peakers startet</w:t>
      </w:r>
      <w:r w:rsidRPr="00FF0C56">
        <w:rPr>
          <w:rFonts w:asciiTheme="majorHAnsi" w:eastAsiaTheme="majorEastAsia" w:hAnsiTheme="majorHAnsi" w:cstheme="majorBidi"/>
          <w:b w:val="0"/>
          <w:bCs w:val="0"/>
          <w:color w:val="000000" w:themeColor="text1"/>
          <w:sz w:val="32"/>
          <w:szCs w:val="26"/>
          <w:lang w:val="de-DE"/>
        </w:rPr>
        <w:t xml:space="preserve"> </w:t>
      </w:r>
      <w:r w:rsidR="00E6596A">
        <w:rPr>
          <w:rFonts w:asciiTheme="majorHAnsi" w:eastAsiaTheme="majorEastAsia" w:hAnsiTheme="majorHAnsi" w:cstheme="majorBidi"/>
          <w:b w:val="0"/>
          <w:bCs w:val="0"/>
          <w:color w:val="000000" w:themeColor="text1"/>
          <w:sz w:val="32"/>
          <w:szCs w:val="26"/>
          <w:lang w:val="de-DE"/>
        </w:rPr>
        <w:t xml:space="preserve">– </w:t>
      </w:r>
      <w:r w:rsidR="00E46D20" w:rsidRPr="00E46D20">
        <w:rPr>
          <w:rFonts w:asciiTheme="majorHAnsi" w:eastAsiaTheme="majorEastAsia" w:hAnsiTheme="majorHAnsi" w:cstheme="majorBidi"/>
          <w:b w:val="0"/>
          <w:bCs w:val="0"/>
          <w:color w:val="000000" w:themeColor="text1"/>
          <w:sz w:val="32"/>
          <w:szCs w:val="26"/>
          <w:lang w:val="de-DE"/>
        </w:rPr>
        <w:t>Medizintechn</w:t>
      </w:r>
      <w:r w:rsidR="004C1B41">
        <w:rPr>
          <w:rFonts w:asciiTheme="majorHAnsi" w:eastAsiaTheme="majorEastAsia" w:hAnsiTheme="majorHAnsi" w:cstheme="majorBidi"/>
          <w:b w:val="0"/>
          <w:bCs w:val="0"/>
          <w:color w:val="000000" w:themeColor="text1"/>
          <w:sz w:val="32"/>
          <w:szCs w:val="26"/>
          <w:lang w:val="de-DE"/>
        </w:rPr>
        <w:t>ik</w:t>
      </w:r>
      <w:r w:rsidR="00E46D20" w:rsidRPr="00E46D20">
        <w:rPr>
          <w:rFonts w:asciiTheme="majorHAnsi" w:eastAsiaTheme="majorEastAsia" w:hAnsiTheme="majorHAnsi" w:cstheme="majorBidi"/>
          <w:b w:val="0"/>
          <w:bCs w:val="0"/>
          <w:color w:val="000000" w:themeColor="text1"/>
          <w:sz w:val="32"/>
          <w:szCs w:val="26"/>
          <w:lang w:val="de-DE"/>
        </w:rPr>
        <w:t>, KI, Robotik</w:t>
      </w:r>
      <w:r w:rsidR="00EA0B66">
        <w:rPr>
          <w:rFonts w:asciiTheme="majorHAnsi" w:eastAsiaTheme="majorEastAsia" w:hAnsiTheme="majorHAnsi" w:cstheme="majorBidi"/>
          <w:b w:val="0"/>
          <w:bCs w:val="0"/>
          <w:color w:val="000000" w:themeColor="text1"/>
          <w:sz w:val="32"/>
          <w:szCs w:val="26"/>
          <w:lang w:val="de-DE"/>
        </w:rPr>
        <w:t xml:space="preserve"> und vieles mehr</w:t>
      </w:r>
      <w:r>
        <w:rPr>
          <w:rFonts w:asciiTheme="majorHAnsi" w:eastAsiaTheme="majorEastAsia" w:hAnsiTheme="majorHAnsi" w:cstheme="majorBidi"/>
          <w:b w:val="0"/>
          <w:bCs w:val="0"/>
          <w:color w:val="000000" w:themeColor="text1"/>
          <w:sz w:val="32"/>
          <w:szCs w:val="26"/>
          <w:lang w:val="de-DE"/>
        </w:rPr>
        <w:t xml:space="preserve"> </w:t>
      </w:r>
      <w:r w:rsidR="00D56298">
        <w:rPr>
          <w:rFonts w:asciiTheme="majorHAnsi" w:eastAsiaTheme="majorEastAsia" w:hAnsiTheme="majorHAnsi" w:cstheme="majorBidi"/>
          <w:b w:val="0"/>
          <w:bCs w:val="0"/>
          <w:color w:val="000000" w:themeColor="text1"/>
          <w:sz w:val="32"/>
          <w:szCs w:val="26"/>
          <w:lang w:val="de-DE"/>
        </w:rPr>
        <w:t>im Bühnenprogramm</w:t>
      </w:r>
    </w:p>
    <w:p w14:paraId="5EB12F37" w14:textId="51547038" w:rsidR="00012BD5" w:rsidRPr="00FF0C56" w:rsidRDefault="00E47149" w:rsidP="00012BD5">
      <w:pPr>
        <w:pStyle w:val="Readup"/>
        <w:rPr>
          <w:sz w:val="16"/>
          <w:lang w:val="de-DE"/>
        </w:rPr>
      </w:pPr>
      <w:r w:rsidRPr="00E47149">
        <w:rPr>
          <w:lang w:val="de-DE"/>
        </w:rPr>
        <w:t>Frankfurt am Main</w:t>
      </w:r>
      <w:r w:rsidRPr="0029171E">
        <w:rPr>
          <w:lang w:val="de-DE"/>
        </w:rPr>
        <w:t xml:space="preserve">, </w:t>
      </w:r>
      <w:r w:rsidR="0061097E" w:rsidRPr="0029171E">
        <w:rPr>
          <w:lang w:val="de-DE"/>
        </w:rPr>
        <w:t>23</w:t>
      </w:r>
      <w:r w:rsidRPr="0029171E">
        <w:rPr>
          <w:lang w:val="de-DE"/>
        </w:rPr>
        <w:t>.04.2024</w:t>
      </w:r>
      <w:r w:rsidR="00012BD5" w:rsidRPr="0029171E">
        <w:rPr>
          <w:lang w:val="de-DE"/>
        </w:rPr>
        <w:t>.</w:t>
      </w:r>
      <w:r w:rsidR="00012BD5" w:rsidRPr="00E47149">
        <w:rPr>
          <w:lang w:val="de-DE"/>
        </w:rPr>
        <w:t xml:space="preserve"> </w:t>
      </w:r>
      <w:r w:rsidRPr="00E47149">
        <w:rPr>
          <w:lang w:val="de-DE"/>
        </w:rPr>
        <w:t>Nach der erfolgreichen Premiere des neuen Multistage-Konzept</w:t>
      </w:r>
      <w:r w:rsidR="00E46D20">
        <w:rPr>
          <w:lang w:val="de-DE"/>
        </w:rPr>
        <w:t>s im vergangenen Jahr</w:t>
      </w:r>
      <w:r w:rsidRPr="00E47149">
        <w:rPr>
          <w:lang w:val="de-DE"/>
        </w:rPr>
        <w:t xml:space="preserve"> </w:t>
      </w:r>
      <w:r w:rsidR="007D2E75">
        <w:rPr>
          <w:lang w:val="de-DE"/>
        </w:rPr>
        <w:t xml:space="preserve">setzt </w:t>
      </w:r>
      <w:r w:rsidRPr="00E47149">
        <w:rPr>
          <w:lang w:val="de-DE"/>
        </w:rPr>
        <w:t xml:space="preserve">die Formnext </w:t>
      </w:r>
      <w:r w:rsidR="00E46D20">
        <w:rPr>
          <w:lang w:val="de-DE"/>
        </w:rPr>
        <w:t>ihr</w:t>
      </w:r>
      <w:r w:rsidRPr="00E47149">
        <w:rPr>
          <w:lang w:val="de-DE"/>
        </w:rPr>
        <w:t xml:space="preserve"> </w:t>
      </w:r>
      <w:r w:rsidR="004C1B41">
        <w:rPr>
          <w:lang w:val="de-DE"/>
        </w:rPr>
        <w:t>Vortrags</w:t>
      </w:r>
      <w:r w:rsidR="004C1B41" w:rsidRPr="00E47149">
        <w:rPr>
          <w:lang w:val="de-DE"/>
        </w:rPr>
        <w:t xml:space="preserve">programm </w:t>
      </w:r>
      <w:r w:rsidRPr="00E47149">
        <w:rPr>
          <w:lang w:val="de-DE"/>
        </w:rPr>
        <w:t xml:space="preserve">2024 </w:t>
      </w:r>
      <w:r w:rsidR="007D2E75">
        <w:rPr>
          <w:lang w:val="de-DE"/>
        </w:rPr>
        <w:t>fort</w:t>
      </w:r>
      <w:r w:rsidRPr="00E47149">
        <w:rPr>
          <w:lang w:val="de-DE"/>
        </w:rPr>
        <w:t xml:space="preserve">. Damit werden auch in diesem Jahr auf drei Bühnen aktuelle und künftige Anwendungen, Technologien und </w:t>
      </w:r>
      <w:r w:rsidR="008E56DC">
        <w:rPr>
          <w:lang w:val="de-DE"/>
        </w:rPr>
        <w:t>übergreifende T</w:t>
      </w:r>
      <w:r w:rsidR="008E56DC" w:rsidRPr="00E47149">
        <w:rPr>
          <w:lang w:val="de-DE"/>
        </w:rPr>
        <w:t xml:space="preserve">rends </w:t>
      </w:r>
      <w:r w:rsidRPr="00E47149">
        <w:rPr>
          <w:lang w:val="de-DE"/>
        </w:rPr>
        <w:t>der AM-</w:t>
      </w:r>
      <w:r w:rsidR="004C1B41">
        <w:rPr>
          <w:lang w:val="de-DE"/>
        </w:rPr>
        <w:t xml:space="preserve"> und Fertigungsindustrie</w:t>
      </w:r>
      <w:r w:rsidRPr="00E47149">
        <w:rPr>
          <w:lang w:val="de-DE"/>
        </w:rPr>
        <w:t xml:space="preserve"> diskutiert. Wichtige Schwerpunktthemen der Application-, Industry- und Technology-Stages sind unter anderem Künstliche Intelligenz in der Additiven Fertigung sowie Medi</w:t>
      </w:r>
      <w:r w:rsidR="008E56DC">
        <w:rPr>
          <w:lang w:val="de-DE"/>
        </w:rPr>
        <w:t>zin- und</w:t>
      </w:r>
      <w:r w:rsidR="00E878EA">
        <w:rPr>
          <w:lang w:val="de-DE"/>
        </w:rPr>
        <w:t xml:space="preserve"> </w:t>
      </w:r>
      <w:r w:rsidRPr="00E47149">
        <w:rPr>
          <w:lang w:val="de-DE"/>
        </w:rPr>
        <w:t>Dental</w:t>
      </w:r>
      <w:r w:rsidR="008E56DC">
        <w:rPr>
          <w:lang w:val="de-DE"/>
        </w:rPr>
        <w:t>techn</w:t>
      </w:r>
      <w:r w:rsidR="004C1B41">
        <w:rPr>
          <w:lang w:val="de-DE"/>
        </w:rPr>
        <w:t>ik</w:t>
      </w:r>
      <w:r w:rsidRPr="00E47149">
        <w:rPr>
          <w:lang w:val="de-DE"/>
        </w:rPr>
        <w:t xml:space="preserve">, Robotik und Automation. </w:t>
      </w:r>
      <w:r w:rsidRPr="00FF0C56">
        <w:rPr>
          <w:lang w:val="de-DE"/>
        </w:rPr>
        <w:t>D</w:t>
      </w:r>
      <w:r w:rsidR="008E56DC" w:rsidRPr="00FF0C56">
        <w:rPr>
          <w:lang w:val="de-DE"/>
        </w:rPr>
        <w:t>er</w:t>
      </w:r>
      <w:r w:rsidRPr="00FF0C56">
        <w:rPr>
          <w:lang w:val="de-DE"/>
        </w:rPr>
        <w:t xml:space="preserve"> „Call for Speakers“ startet a</w:t>
      </w:r>
      <w:r w:rsidR="008E56DC" w:rsidRPr="00FF0C56">
        <w:rPr>
          <w:lang w:val="de-DE"/>
        </w:rPr>
        <w:t>b sofort</w:t>
      </w:r>
      <w:r w:rsidRPr="00FF0C56">
        <w:rPr>
          <w:lang w:val="de-DE"/>
        </w:rPr>
        <w:t>.</w:t>
      </w:r>
    </w:p>
    <w:p w14:paraId="63245073" w14:textId="0A72EB47" w:rsidR="00E47149" w:rsidRDefault="00E47149" w:rsidP="00E47149">
      <w:pPr>
        <w:rPr>
          <w:rFonts w:cstheme="minorHAnsi"/>
          <w:lang w:val="de-DE"/>
        </w:rPr>
      </w:pPr>
      <w:r w:rsidRPr="00E47149">
        <w:rPr>
          <w:rFonts w:eastAsia="Times New Roman" w:cstheme="minorHAnsi"/>
          <w:lang w:val="de-DE"/>
        </w:rPr>
        <w:t>Das Multistage-</w:t>
      </w:r>
      <w:r w:rsidR="004C1B41">
        <w:rPr>
          <w:rFonts w:eastAsia="Times New Roman" w:cstheme="minorHAnsi"/>
          <w:lang w:val="de-DE"/>
        </w:rPr>
        <w:t>Vortrags</w:t>
      </w:r>
      <w:r w:rsidR="004C1B41" w:rsidRPr="00E47149">
        <w:rPr>
          <w:rFonts w:eastAsia="Times New Roman" w:cstheme="minorHAnsi"/>
          <w:lang w:val="de-DE"/>
        </w:rPr>
        <w:t xml:space="preserve">programm </w:t>
      </w:r>
      <w:r w:rsidRPr="00E47149">
        <w:rPr>
          <w:rFonts w:eastAsia="Times New Roman" w:cstheme="minorHAnsi"/>
          <w:lang w:val="de-DE"/>
        </w:rPr>
        <w:t xml:space="preserve">steht allen Messebesuchern offen und fördert damit den Austausch von Technologien und Anwendungswissen innerhalb der </w:t>
      </w:r>
      <w:r w:rsidR="009B2C44">
        <w:rPr>
          <w:rFonts w:eastAsia="Times New Roman" w:cstheme="minorHAnsi"/>
          <w:lang w:val="de-DE"/>
        </w:rPr>
        <w:t>Branche der industriellen Fertigung</w:t>
      </w:r>
      <w:r w:rsidRPr="00E47149">
        <w:rPr>
          <w:rFonts w:eastAsia="Times New Roman" w:cstheme="minorHAnsi"/>
          <w:lang w:val="de-DE"/>
        </w:rPr>
        <w:t xml:space="preserve">. Schließlich sind </w:t>
      </w:r>
      <w:r w:rsidR="0017437D">
        <w:rPr>
          <w:rFonts w:eastAsia="Times New Roman" w:cstheme="minorHAnsi"/>
          <w:lang w:val="de-DE"/>
        </w:rPr>
        <w:t xml:space="preserve">das Entdecken aktueller </w:t>
      </w:r>
      <w:r w:rsidR="009B2C44">
        <w:rPr>
          <w:rFonts w:eastAsia="Times New Roman" w:cstheme="minorHAnsi"/>
          <w:lang w:val="de-DE"/>
        </w:rPr>
        <w:t>technologischer Entwicklungen</w:t>
      </w:r>
      <w:r w:rsidRPr="00E47149">
        <w:rPr>
          <w:rFonts w:eastAsia="Times New Roman" w:cstheme="minorHAnsi"/>
          <w:lang w:val="de-DE"/>
        </w:rPr>
        <w:t xml:space="preserve">, die Erweiterung von Fachwissen </w:t>
      </w:r>
      <w:r w:rsidR="0017437D">
        <w:rPr>
          <w:rFonts w:eastAsia="Times New Roman" w:cstheme="minorHAnsi"/>
          <w:lang w:val="de-DE"/>
        </w:rPr>
        <w:t>sowie</w:t>
      </w:r>
      <w:r w:rsidRPr="00E47149">
        <w:rPr>
          <w:rFonts w:eastAsia="Times New Roman" w:cstheme="minorHAnsi"/>
          <w:lang w:val="de-DE"/>
        </w:rPr>
        <w:t xml:space="preserve"> Networking </w:t>
      </w:r>
      <w:r w:rsidR="0017437D">
        <w:rPr>
          <w:rFonts w:eastAsia="Times New Roman" w:cstheme="minorHAnsi"/>
          <w:lang w:val="de-DE"/>
        </w:rPr>
        <w:t xml:space="preserve">und Erfahrungsaustausch </w:t>
      </w:r>
      <w:r w:rsidRPr="00E47149">
        <w:rPr>
          <w:rFonts w:eastAsia="Times New Roman" w:cstheme="minorHAnsi"/>
          <w:lang w:val="de-DE"/>
        </w:rPr>
        <w:t xml:space="preserve">die wichtigsten Ziele der Messebesucher. Neben den Präsentationen der Aussteller und Networkingevents werden Fachvorträge </w:t>
      </w:r>
      <w:r w:rsidR="009B2C44">
        <w:rPr>
          <w:rFonts w:eastAsia="Times New Roman" w:cstheme="minorHAnsi"/>
          <w:lang w:val="de-DE"/>
        </w:rPr>
        <w:t xml:space="preserve">stets </w:t>
      </w:r>
      <w:r w:rsidRPr="00E47149">
        <w:rPr>
          <w:rFonts w:eastAsia="Times New Roman" w:cstheme="minorHAnsi"/>
          <w:lang w:val="de-DE"/>
        </w:rPr>
        <w:t xml:space="preserve">als interessanteste Messeaktivität </w:t>
      </w:r>
      <w:r w:rsidR="009B2C44">
        <w:rPr>
          <w:rFonts w:eastAsia="Times New Roman" w:cstheme="minorHAnsi"/>
          <w:lang w:val="de-DE"/>
        </w:rPr>
        <w:t>bestätigt</w:t>
      </w:r>
      <w:r w:rsidRPr="00E47149">
        <w:rPr>
          <w:rFonts w:eastAsia="Times New Roman" w:cstheme="minorHAnsi"/>
          <w:lang w:val="de-DE"/>
        </w:rPr>
        <w:t>.</w:t>
      </w:r>
      <w:r w:rsidR="00941860">
        <w:rPr>
          <w:rFonts w:eastAsia="Times New Roman" w:cstheme="minorHAnsi"/>
          <w:lang w:val="de-DE"/>
        </w:rPr>
        <w:t xml:space="preserve"> </w:t>
      </w:r>
      <w:r w:rsidRPr="00E47149">
        <w:rPr>
          <w:rFonts w:eastAsia="Times New Roman" w:cstheme="minorHAnsi"/>
          <w:lang w:val="de-DE"/>
        </w:rPr>
        <w:t>„Auch deshalb hat sich dieses Konzept erfolgreich bewährt, und wir wollen mit dem weiteren Ausbau und eine</w:t>
      </w:r>
      <w:r w:rsidR="00F053D6">
        <w:rPr>
          <w:rFonts w:eastAsia="Times New Roman" w:cstheme="minorHAnsi"/>
          <w:lang w:val="de-DE"/>
        </w:rPr>
        <w:t>m</w:t>
      </w:r>
      <w:r w:rsidRPr="00E47149">
        <w:rPr>
          <w:rFonts w:eastAsia="Times New Roman" w:cstheme="minorHAnsi"/>
          <w:lang w:val="de-DE"/>
        </w:rPr>
        <w:t xml:space="preserve"> geschärften Themenangebot dazu beitragen, dass </w:t>
      </w:r>
      <w:r w:rsidR="00E878EA">
        <w:rPr>
          <w:rFonts w:eastAsia="Times New Roman" w:cstheme="minorHAnsi"/>
          <w:lang w:val="de-DE"/>
        </w:rPr>
        <w:t xml:space="preserve">sich </w:t>
      </w:r>
      <w:r w:rsidRPr="00E47149">
        <w:rPr>
          <w:rFonts w:eastAsia="Times New Roman" w:cstheme="minorHAnsi"/>
          <w:lang w:val="de-DE"/>
        </w:rPr>
        <w:t xml:space="preserve">die Additive Fertigung in noch vielen weiteren Anwendungsfeldern etablieren kann“, erklärt </w:t>
      </w:r>
      <w:r w:rsidRPr="00E47149">
        <w:rPr>
          <w:rFonts w:cstheme="minorHAnsi"/>
          <w:lang w:val="de-DE"/>
        </w:rPr>
        <w:t>Sascha F. Wenzler, Vice President Formnext beim Veranstalter Mesago Messe Frankfurt GmbH.</w:t>
      </w:r>
    </w:p>
    <w:p w14:paraId="2E9353AB" w14:textId="77777777" w:rsidR="000D3089" w:rsidRPr="00E47149" w:rsidRDefault="000D3089" w:rsidP="00E47149">
      <w:pPr>
        <w:rPr>
          <w:rFonts w:eastAsia="Times New Roman" w:cstheme="minorHAnsi"/>
          <w:lang w:val="de-DE"/>
        </w:rPr>
      </w:pPr>
    </w:p>
    <w:p w14:paraId="032F30DC" w14:textId="42561118" w:rsidR="00E47149" w:rsidRDefault="00E47149" w:rsidP="00E47149">
      <w:pPr>
        <w:spacing w:line="300" w:lineRule="atLeast"/>
        <w:rPr>
          <w:rFonts w:eastAsia="Times New Roman" w:cstheme="minorHAnsi"/>
          <w:lang w:val="de-DE"/>
        </w:rPr>
      </w:pPr>
      <w:r w:rsidRPr="00E47149">
        <w:rPr>
          <w:rFonts w:eastAsia="Times New Roman" w:cstheme="minorHAnsi"/>
          <w:lang w:val="de-DE"/>
        </w:rPr>
        <w:t xml:space="preserve">Für Besucher schaffen die verschiedenen Stages mit Vorträgen und Panel-Diskussionen führender Branchenexperten einen hervorragenden Ein- und Überblick der wichtigsten Themen der AM-Branche. Das reicht von spannenden Anwendungen aus verschiedenen </w:t>
      </w:r>
      <w:r w:rsidR="009B2C44">
        <w:rPr>
          <w:rFonts w:eastAsia="Times New Roman" w:cstheme="minorHAnsi"/>
          <w:lang w:val="de-DE"/>
        </w:rPr>
        <w:t>Anwenderindustrien</w:t>
      </w:r>
      <w:r w:rsidR="009B2C44" w:rsidRPr="00E47149">
        <w:rPr>
          <w:rFonts w:eastAsia="Times New Roman" w:cstheme="minorHAnsi"/>
          <w:lang w:val="de-DE"/>
        </w:rPr>
        <w:t xml:space="preserve"> </w:t>
      </w:r>
      <w:r w:rsidRPr="00E47149">
        <w:rPr>
          <w:rFonts w:eastAsia="Times New Roman" w:cstheme="minorHAnsi"/>
          <w:lang w:val="de-DE"/>
        </w:rPr>
        <w:t xml:space="preserve">von der Medizin über die Luft- und Raumfahrt bis </w:t>
      </w:r>
      <w:r w:rsidR="00E878EA">
        <w:rPr>
          <w:rFonts w:eastAsia="Times New Roman" w:cstheme="minorHAnsi"/>
          <w:lang w:val="de-DE"/>
        </w:rPr>
        <w:t xml:space="preserve">hin </w:t>
      </w:r>
      <w:r w:rsidRPr="00E47149">
        <w:rPr>
          <w:rFonts w:eastAsia="Times New Roman" w:cstheme="minorHAnsi"/>
          <w:lang w:val="de-DE"/>
        </w:rPr>
        <w:t xml:space="preserve">zur </w:t>
      </w:r>
      <w:r w:rsidR="009B2C44" w:rsidRPr="00E47149">
        <w:rPr>
          <w:rFonts w:eastAsia="Times New Roman" w:cstheme="minorHAnsi"/>
          <w:lang w:val="de-DE"/>
        </w:rPr>
        <w:t>Bau</w:t>
      </w:r>
      <w:r w:rsidR="009B2C44">
        <w:rPr>
          <w:rFonts w:eastAsia="Times New Roman" w:cstheme="minorHAnsi"/>
          <w:lang w:val="de-DE"/>
        </w:rPr>
        <w:t>branche</w:t>
      </w:r>
      <w:r w:rsidRPr="00E47149">
        <w:rPr>
          <w:rFonts w:eastAsia="Times New Roman" w:cstheme="minorHAnsi"/>
          <w:lang w:val="de-DE"/>
        </w:rPr>
        <w:t xml:space="preserve">. Außerdem werden </w:t>
      </w:r>
      <w:r w:rsidR="00E878EA">
        <w:rPr>
          <w:rFonts w:eastAsia="Times New Roman" w:cstheme="minorHAnsi"/>
          <w:lang w:val="de-DE"/>
        </w:rPr>
        <w:t xml:space="preserve">auf der Messe die </w:t>
      </w:r>
      <w:r w:rsidRPr="00E47149">
        <w:rPr>
          <w:rFonts w:eastAsia="Times New Roman" w:cstheme="minorHAnsi"/>
          <w:lang w:val="de-DE"/>
        </w:rPr>
        <w:t>neueste</w:t>
      </w:r>
      <w:r w:rsidR="00E878EA">
        <w:rPr>
          <w:rFonts w:eastAsia="Times New Roman" w:cstheme="minorHAnsi"/>
          <w:lang w:val="de-DE"/>
        </w:rPr>
        <w:t xml:space="preserve">n </w:t>
      </w:r>
      <w:r w:rsidRPr="00E47149">
        <w:rPr>
          <w:rFonts w:eastAsia="Times New Roman" w:cstheme="minorHAnsi"/>
          <w:lang w:val="de-DE"/>
        </w:rPr>
        <w:t>Technologien vorgestellt</w:t>
      </w:r>
      <w:r w:rsidR="00E878EA">
        <w:rPr>
          <w:rFonts w:eastAsia="Times New Roman" w:cstheme="minorHAnsi"/>
          <w:lang w:val="de-DE"/>
        </w:rPr>
        <w:t xml:space="preserve"> und g</w:t>
      </w:r>
      <w:r w:rsidRPr="00E47149">
        <w:rPr>
          <w:rFonts w:eastAsia="Times New Roman" w:cstheme="minorHAnsi"/>
          <w:lang w:val="de-DE"/>
        </w:rPr>
        <w:t xml:space="preserve">leichzeitig wichtige </w:t>
      </w:r>
      <w:r w:rsidR="005E4B73">
        <w:rPr>
          <w:rFonts w:eastAsia="Times New Roman" w:cstheme="minorHAnsi"/>
          <w:lang w:val="de-DE"/>
        </w:rPr>
        <w:t>T</w:t>
      </w:r>
      <w:r w:rsidR="005E4B73" w:rsidRPr="00E47149">
        <w:rPr>
          <w:rFonts w:eastAsia="Times New Roman" w:cstheme="minorHAnsi"/>
          <w:lang w:val="de-DE"/>
        </w:rPr>
        <w:t>hemen</w:t>
      </w:r>
      <w:r w:rsidR="009B2C44">
        <w:rPr>
          <w:rFonts w:eastAsia="Times New Roman" w:cstheme="minorHAnsi"/>
          <w:lang w:val="de-DE"/>
        </w:rPr>
        <w:t>,</w:t>
      </w:r>
      <w:r w:rsidR="005E4B73" w:rsidRPr="00E47149">
        <w:rPr>
          <w:rFonts w:eastAsia="Times New Roman" w:cstheme="minorHAnsi"/>
          <w:lang w:val="de-DE"/>
        </w:rPr>
        <w:t xml:space="preserve"> </w:t>
      </w:r>
      <w:r w:rsidRPr="00E47149">
        <w:rPr>
          <w:rFonts w:eastAsia="Times New Roman" w:cstheme="minorHAnsi"/>
          <w:lang w:val="de-DE"/>
        </w:rPr>
        <w:t>wie Nachhaltigkeit, Fachkräftemangel und Finanzierungen diskutiert.</w:t>
      </w:r>
    </w:p>
    <w:p w14:paraId="734FF8A9" w14:textId="77777777" w:rsidR="000D3089" w:rsidRPr="00E47149" w:rsidRDefault="000D3089" w:rsidP="00E47149">
      <w:pPr>
        <w:spacing w:line="300" w:lineRule="atLeast"/>
        <w:rPr>
          <w:rFonts w:eastAsia="Times New Roman" w:cstheme="minorHAnsi"/>
          <w:lang w:val="de-DE"/>
        </w:rPr>
      </w:pPr>
    </w:p>
    <w:p w14:paraId="7E0EFBDE" w14:textId="77777777" w:rsidR="000A6355" w:rsidRDefault="00E47149" w:rsidP="00E47149">
      <w:pPr>
        <w:spacing w:line="300" w:lineRule="atLeast"/>
        <w:rPr>
          <w:rFonts w:cstheme="minorHAnsi"/>
          <w:lang w:val="de-DE"/>
        </w:rPr>
      </w:pPr>
      <w:r w:rsidRPr="00E47149">
        <w:rPr>
          <w:rFonts w:cstheme="minorHAnsi"/>
          <w:b/>
          <w:bCs/>
          <w:lang w:val="de-DE"/>
        </w:rPr>
        <w:t>Spannende und zukunftsweisende Anwendungen aus verschiedenen Branchen</w:t>
      </w:r>
      <w:r w:rsidRPr="00E47149">
        <w:rPr>
          <w:rFonts w:cstheme="minorHAnsi"/>
          <w:b/>
          <w:bCs/>
          <w:lang w:val="de-DE"/>
        </w:rPr>
        <w:br/>
      </w:r>
    </w:p>
    <w:p w14:paraId="44721CAC" w14:textId="35F8A06E" w:rsidR="00E47149" w:rsidRDefault="00E47149" w:rsidP="00E47149">
      <w:pPr>
        <w:spacing w:line="300" w:lineRule="atLeast"/>
        <w:rPr>
          <w:rFonts w:cstheme="minorHAnsi"/>
          <w:lang w:val="de-DE"/>
        </w:rPr>
      </w:pPr>
      <w:r w:rsidRPr="005D07EA">
        <w:rPr>
          <w:rFonts w:cstheme="minorHAnsi"/>
          <w:lang w:val="de-DE"/>
        </w:rPr>
        <w:t xml:space="preserve">In Themenblöcken mit Vorträgen </w:t>
      </w:r>
      <w:r w:rsidR="00652AC7" w:rsidRPr="00FF0C56">
        <w:rPr>
          <w:rFonts w:cstheme="minorHAnsi"/>
          <w:lang w:val="de-DE"/>
        </w:rPr>
        <w:t xml:space="preserve">zu branchenbezogenen Anwendungen </w:t>
      </w:r>
      <w:r w:rsidRPr="005D07EA">
        <w:rPr>
          <w:rFonts w:cstheme="minorHAnsi"/>
          <w:lang w:val="de-DE"/>
        </w:rPr>
        <w:t xml:space="preserve">präsentiert die </w:t>
      </w:r>
      <w:r w:rsidRPr="00FF0C56">
        <w:rPr>
          <w:rFonts w:cstheme="minorHAnsi"/>
          <w:lang w:val="de-DE"/>
        </w:rPr>
        <w:t>Application-Stage</w:t>
      </w:r>
      <w:r w:rsidRPr="005D07EA">
        <w:rPr>
          <w:rFonts w:cstheme="minorHAnsi"/>
          <w:lang w:val="de-DE"/>
        </w:rPr>
        <w:t xml:space="preserve"> spannende und zukunftsweisende </w:t>
      </w:r>
      <w:r w:rsidR="00652AC7" w:rsidRPr="00FF0C56">
        <w:rPr>
          <w:rFonts w:cstheme="minorHAnsi"/>
          <w:lang w:val="de-DE"/>
        </w:rPr>
        <w:t>Beispiele</w:t>
      </w:r>
      <w:r w:rsidR="00652AC7" w:rsidRPr="005D07EA">
        <w:rPr>
          <w:rFonts w:cstheme="minorHAnsi"/>
          <w:lang w:val="de-DE"/>
        </w:rPr>
        <w:t xml:space="preserve"> </w:t>
      </w:r>
      <w:r w:rsidRPr="005D07EA">
        <w:rPr>
          <w:rFonts w:cstheme="minorHAnsi"/>
          <w:lang w:val="de-DE"/>
        </w:rPr>
        <w:t xml:space="preserve">aus verschiedenen </w:t>
      </w:r>
      <w:r w:rsidR="00652AC7" w:rsidRPr="00FF0C56">
        <w:rPr>
          <w:rFonts w:cstheme="minorHAnsi"/>
          <w:lang w:val="de-DE"/>
        </w:rPr>
        <w:t>Industrien</w:t>
      </w:r>
      <w:r w:rsidRPr="005D07EA">
        <w:rPr>
          <w:rFonts w:cstheme="minorHAnsi"/>
          <w:lang w:val="de-DE"/>
        </w:rPr>
        <w:t>.</w:t>
      </w:r>
      <w:r w:rsidRPr="00E47149">
        <w:rPr>
          <w:rFonts w:cstheme="minorHAnsi"/>
          <w:lang w:val="de-DE"/>
        </w:rPr>
        <w:t xml:space="preserve"> D</w:t>
      </w:r>
      <w:r w:rsidR="00652AC7">
        <w:rPr>
          <w:rFonts w:cstheme="minorHAnsi"/>
          <w:lang w:val="de-DE"/>
        </w:rPr>
        <w:t>iese</w:t>
      </w:r>
      <w:r w:rsidRPr="00E47149">
        <w:rPr>
          <w:rFonts w:cstheme="minorHAnsi"/>
          <w:lang w:val="de-DE"/>
        </w:rPr>
        <w:t xml:space="preserve"> reich</w:t>
      </w:r>
      <w:r w:rsidR="00652AC7">
        <w:rPr>
          <w:rFonts w:cstheme="minorHAnsi"/>
          <w:lang w:val="de-DE"/>
        </w:rPr>
        <w:t>en</w:t>
      </w:r>
      <w:r w:rsidRPr="00E47149">
        <w:rPr>
          <w:rFonts w:cstheme="minorHAnsi"/>
          <w:lang w:val="de-DE"/>
        </w:rPr>
        <w:t xml:space="preserve"> vom Maschinen- und Anlagenbau über die Automobilindustrie, Luft- und Raumfahrt, Elektrotechnik </w:t>
      </w:r>
      <w:r w:rsidR="00D34D3C">
        <w:rPr>
          <w:rFonts w:cstheme="minorHAnsi"/>
          <w:lang w:val="de-DE"/>
        </w:rPr>
        <w:t xml:space="preserve">sowie Verpackungsindustrie </w:t>
      </w:r>
      <w:r w:rsidRPr="00E47149">
        <w:rPr>
          <w:rFonts w:cstheme="minorHAnsi"/>
          <w:lang w:val="de-DE"/>
        </w:rPr>
        <w:t xml:space="preserve">bis </w:t>
      </w:r>
      <w:r w:rsidR="00890428">
        <w:rPr>
          <w:rFonts w:cstheme="minorHAnsi"/>
          <w:lang w:val="de-DE"/>
        </w:rPr>
        <w:t xml:space="preserve">hin </w:t>
      </w:r>
      <w:r w:rsidRPr="00E47149">
        <w:rPr>
          <w:rFonts w:cstheme="minorHAnsi"/>
          <w:lang w:val="de-DE"/>
        </w:rPr>
        <w:t>zum Werkzeug- und Formenbau und zur Automatisierung</w:t>
      </w:r>
      <w:r w:rsidR="005F4CE6">
        <w:rPr>
          <w:rFonts w:cstheme="minorHAnsi"/>
          <w:lang w:val="de-DE"/>
        </w:rPr>
        <w:t xml:space="preserve"> und Robotik</w:t>
      </w:r>
      <w:r w:rsidRPr="00E47149">
        <w:rPr>
          <w:rFonts w:cstheme="minorHAnsi"/>
          <w:lang w:val="de-DE"/>
        </w:rPr>
        <w:t xml:space="preserve">. Ein Schwerpunktthema hierbei werden Anwendungen aus der Medizin und dem Dentalbereich sein. </w:t>
      </w:r>
    </w:p>
    <w:p w14:paraId="44BE29BF" w14:textId="77777777" w:rsidR="000D3089" w:rsidRPr="00E47149" w:rsidRDefault="000D3089" w:rsidP="00E47149">
      <w:pPr>
        <w:spacing w:line="300" w:lineRule="atLeast"/>
        <w:rPr>
          <w:rFonts w:cstheme="minorHAnsi"/>
          <w:lang w:val="de-DE"/>
        </w:rPr>
      </w:pPr>
    </w:p>
    <w:p w14:paraId="045F1289" w14:textId="6706FD27" w:rsidR="00E47149" w:rsidRPr="005D07EA" w:rsidRDefault="00E47149" w:rsidP="00E47149">
      <w:pPr>
        <w:spacing w:line="300" w:lineRule="atLeast"/>
        <w:rPr>
          <w:rFonts w:eastAsia="Times New Roman" w:cstheme="minorHAnsi"/>
          <w:lang w:val="de-DE"/>
        </w:rPr>
      </w:pPr>
      <w:r w:rsidRPr="00E47149">
        <w:rPr>
          <w:rFonts w:cstheme="minorHAnsi"/>
          <w:lang w:val="de-DE"/>
        </w:rPr>
        <w:lastRenderedPageBreak/>
        <w:t xml:space="preserve">Auf </w:t>
      </w:r>
      <w:r w:rsidRPr="00FF0C56">
        <w:rPr>
          <w:rFonts w:cstheme="minorHAnsi"/>
          <w:lang w:val="de-DE"/>
        </w:rPr>
        <w:t>der Industry Stage</w:t>
      </w:r>
      <w:r w:rsidRPr="00E47149">
        <w:rPr>
          <w:rFonts w:cstheme="minorHAnsi"/>
          <w:lang w:val="de-DE"/>
        </w:rPr>
        <w:t xml:space="preserve"> tauschen sich </w:t>
      </w:r>
      <w:r w:rsidRPr="00E47149">
        <w:rPr>
          <w:rFonts w:eastAsia="Times New Roman" w:cstheme="minorHAnsi"/>
          <w:lang w:val="de-DE"/>
        </w:rPr>
        <w:t xml:space="preserve">Industrie-Experten und </w:t>
      </w:r>
      <w:r w:rsidR="00652AC7" w:rsidRPr="00E47149">
        <w:rPr>
          <w:rFonts w:eastAsia="Times New Roman" w:cstheme="minorHAnsi"/>
          <w:lang w:val="de-DE"/>
        </w:rPr>
        <w:t>Branchen</w:t>
      </w:r>
      <w:r w:rsidR="00652AC7">
        <w:rPr>
          <w:rFonts w:eastAsia="Times New Roman" w:cstheme="minorHAnsi"/>
          <w:lang w:val="de-DE"/>
        </w:rPr>
        <w:t>-Insider</w:t>
      </w:r>
      <w:r w:rsidR="00652AC7" w:rsidRPr="00E47149">
        <w:rPr>
          <w:rFonts w:eastAsia="Times New Roman" w:cstheme="minorHAnsi"/>
          <w:lang w:val="de-DE"/>
        </w:rPr>
        <w:t xml:space="preserve"> </w:t>
      </w:r>
      <w:r w:rsidRPr="00E47149">
        <w:rPr>
          <w:rFonts w:eastAsia="Times New Roman" w:cstheme="minorHAnsi"/>
          <w:lang w:val="de-DE"/>
        </w:rPr>
        <w:t>über a</w:t>
      </w:r>
      <w:r w:rsidRPr="00E47149">
        <w:rPr>
          <w:rFonts w:cstheme="minorHAnsi"/>
          <w:lang w:val="de-DE"/>
        </w:rPr>
        <w:t xml:space="preserve">ktuelle, prägende Themen wie Nachhaltigkeit oder </w:t>
      </w:r>
      <w:r w:rsidR="00993439">
        <w:rPr>
          <w:rFonts w:cstheme="minorHAnsi"/>
          <w:lang w:val="de-DE"/>
        </w:rPr>
        <w:t>die Industrialisierung von AM</w:t>
      </w:r>
      <w:r w:rsidR="00993439" w:rsidRPr="00E47149">
        <w:rPr>
          <w:rFonts w:eastAsia="Times New Roman" w:cstheme="minorHAnsi"/>
          <w:lang w:val="de-DE"/>
        </w:rPr>
        <w:t xml:space="preserve"> </w:t>
      </w:r>
      <w:r w:rsidRPr="00E47149">
        <w:rPr>
          <w:rFonts w:eastAsia="Times New Roman" w:cstheme="minorHAnsi"/>
          <w:lang w:val="de-DE"/>
        </w:rPr>
        <w:t>aus. Diese und andere Schwerpunktthemen werden in einer Keynote vorgestellt, in „Expert Insights“ vertieft und in einer „Panel Discussion“</w:t>
      </w:r>
      <w:r w:rsidRPr="00E47149">
        <w:rPr>
          <w:rFonts w:cstheme="minorHAnsi"/>
          <w:lang w:val="de-DE"/>
        </w:rPr>
        <w:t xml:space="preserve"> weiter erörtert.</w:t>
      </w:r>
      <w:r w:rsidR="00890428">
        <w:rPr>
          <w:rFonts w:cstheme="minorHAnsi"/>
          <w:lang w:val="de-DE"/>
        </w:rPr>
        <w:t xml:space="preserve"> Zusätzliche </w:t>
      </w:r>
      <w:r w:rsidRPr="005D07EA">
        <w:rPr>
          <w:rFonts w:cstheme="minorHAnsi"/>
          <w:lang w:val="de-DE"/>
        </w:rPr>
        <w:t xml:space="preserve">Themenbereiche der Industry Stage sind </w:t>
      </w:r>
      <w:r w:rsidR="00E6697D">
        <w:rPr>
          <w:rFonts w:cstheme="minorHAnsi"/>
          <w:lang w:val="de-DE"/>
        </w:rPr>
        <w:t>KI und das</w:t>
      </w:r>
      <w:r w:rsidR="00D2578E">
        <w:rPr>
          <w:rFonts w:eastAsia="Times New Roman" w:cstheme="minorHAnsi"/>
          <w:lang w:val="de-DE"/>
        </w:rPr>
        <w:t xml:space="preserve"> </w:t>
      </w:r>
      <w:r w:rsidR="00993439" w:rsidRPr="00FF0C56">
        <w:rPr>
          <w:rFonts w:eastAsia="Times New Roman" w:cstheme="minorHAnsi"/>
          <w:lang w:val="de-DE"/>
        </w:rPr>
        <w:t>industrielle</w:t>
      </w:r>
      <w:r w:rsidR="008708B9" w:rsidRPr="00FF0C56">
        <w:rPr>
          <w:rFonts w:eastAsia="Times New Roman" w:cstheme="minorHAnsi"/>
          <w:lang w:val="de-DE"/>
        </w:rPr>
        <w:t xml:space="preserve"> Metaverse</w:t>
      </w:r>
      <w:r w:rsidRPr="005D07EA">
        <w:rPr>
          <w:rFonts w:eastAsia="Times New Roman" w:cstheme="minorHAnsi"/>
          <w:lang w:val="de-DE"/>
        </w:rPr>
        <w:t>, DfAM (Design for AM),</w:t>
      </w:r>
      <w:r w:rsidRPr="005D07EA">
        <w:rPr>
          <w:rFonts w:cstheme="minorHAnsi"/>
          <w:lang w:val="de-DE"/>
        </w:rPr>
        <w:t xml:space="preserve"> </w:t>
      </w:r>
      <w:r w:rsidR="00D2578E">
        <w:rPr>
          <w:rFonts w:cstheme="minorHAnsi"/>
          <w:lang w:val="de-DE"/>
        </w:rPr>
        <w:t>Business Cases</w:t>
      </w:r>
      <w:r w:rsidRPr="005D07EA">
        <w:rPr>
          <w:rFonts w:cstheme="minorHAnsi"/>
          <w:lang w:val="de-DE"/>
        </w:rPr>
        <w:t xml:space="preserve">, Start-ups und Funding sowie aktuelle Metathemen wie </w:t>
      </w:r>
      <w:r w:rsidR="008708B9" w:rsidRPr="00FF0C56">
        <w:rPr>
          <w:rFonts w:cstheme="minorHAnsi"/>
          <w:lang w:val="de-DE"/>
        </w:rPr>
        <w:t>Datenmanagement und Sicherheit</w:t>
      </w:r>
      <w:r w:rsidRPr="005D07EA">
        <w:rPr>
          <w:rFonts w:eastAsia="Times New Roman" w:cstheme="minorHAnsi"/>
          <w:lang w:val="de-DE"/>
        </w:rPr>
        <w:t xml:space="preserve">, </w:t>
      </w:r>
      <w:r w:rsidR="008708B9" w:rsidRPr="00FF0C56">
        <w:rPr>
          <w:rFonts w:eastAsia="Times New Roman" w:cstheme="minorHAnsi"/>
          <w:lang w:val="de-DE"/>
        </w:rPr>
        <w:t>Emerging Technologies</w:t>
      </w:r>
      <w:r w:rsidRPr="005D07EA">
        <w:rPr>
          <w:rFonts w:eastAsia="Times New Roman" w:cstheme="minorHAnsi"/>
          <w:lang w:val="de-DE"/>
        </w:rPr>
        <w:t xml:space="preserve">, Fachkräftemangel und Lieferkettenresilienz. </w:t>
      </w:r>
    </w:p>
    <w:p w14:paraId="7064245E" w14:textId="77777777" w:rsidR="00E47149" w:rsidRPr="005D07EA" w:rsidRDefault="00E47149" w:rsidP="00E47149">
      <w:pPr>
        <w:spacing w:line="300" w:lineRule="atLeast"/>
        <w:rPr>
          <w:rFonts w:eastAsia="Times New Roman" w:cstheme="minorHAnsi"/>
          <w:lang w:val="de-DE"/>
        </w:rPr>
      </w:pPr>
    </w:p>
    <w:p w14:paraId="6E764965" w14:textId="7E4D29F7" w:rsidR="00E47149" w:rsidRPr="00E47149" w:rsidRDefault="00E47149" w:rsidP="00E47149">
      <w:pPr>
        <w:spacing w:line="300" w:lineRule="atLeast"/>
        <w:rPr>
          <w:rFonts w:eastAsia="Times New Roman" w:cstheme="minorHAnsi"/>
          <w:lang w:val="de-DE"/>
        </w:rPr>
      </w:pPr>
      <w:r w:rsidRPr="005D07EA">
        <w:rPr>
          <w:rFonts w:eastAsia="Times New Roman" w:cstheme="minorHAnsi"/>
          <w:lang w:val="de-DE"/>
        </w:rPr>
        <w:t xml:space="preserve">Die Innovationen und Lösungen von Formnext-Ausstellern werden auf der </w:t>
      </w:r>
      <w:r w:rsidRPr="00FF0C56">
        <w:rPr>
          <w:rFonts w:eastAsia="Times New Roman" w:cstheme="minorHAnsi"/>
          <w:lang w:val="de-DE"/>
        </w:rPr>
        <w:t>Technology Stage</w:t>
      </w:r>
      <w:r w:rsidRPr="005D07EA">
        <w:rPr>
          <w:rFonts w:eastAsia="Times New Roman" w:cstheme="minorHAnsi"/>
          <w:lang w:val="de-DE"/>
        </w:rPr>
        <w:t xml:space="preserve"> präsentiert. </w:t>
      </w:r>
      <w:r w:rsidR="002F4584">
        <w:rPr>
          <w:rFonts w:eastAsia="Times New Roman" w:cstheme="minorHAnsi"/>
          <w:lang w:val="de-DE"/>
        </w:rPr>
        <w:t xml:space="preserve">An </w:t>
      </w:r>
      <w:r w:rsidR="00652AC7">
        <w:rPr>
          <w:rFonts w:eastAsia="Times New Roman" w:cstheme="minorHAnsi"/>
          <w:lang w:val="de-DE"/>
        </w:rPr>
        <w:t>allen</w:t>
      </w:r>
      <w:r w:rsidR="002F4584">
        <w:rPr>
          <w:rFonts w:eastAsia="Times New Roman" w:cstheme="minorHAnsi"/>
          <w:lang w:val="de-DE"/>
        </w:rPr>
        <w:t xml:space="preserve"> Messetagen werden </w:t>
      </w:r>
      <w:r w:rsidRPr="00E47149">
        <w:rPr>
          <w:rFonts w:eastAsia="Times New Roman" w:cstheme="minorHAnsi"/>
          <w:lang w:val="de-DE"/>
        </w:rPr>
        <w:t xml:space="preserve">Neuheiten aus den Bereichen </w:t>
      </w:r>
      <w:r w:rsidR="00CE4BBF">
        <w:rPr>
          <w:rFonts w:eastAsia="Times New Roman" w:cstheme="minorHAnsi"/>
          <w:lang w:val="de-DE"/>
        </w:rPr>
        <w:t>Software- und Digitalisierungslösungen, Werkstoffe, AM-Systeme, erweiternde Prozesssysteme, Qualitätsmanagement und Messtechnik</w:t>
      </w:r>
      <w:r w:rsidR="00EF7234">
        <w:rPr>
          <w:rFonts w:eastAsia="Times New Roman" w:cstheme="minorHAnsi"/>
          <w:lang w:val="de-DE"/>
        </w:rPr>
        <w:t xml:space="preserve"> sowie</w:t>
      </w:r>
      <w:r w:rsidR="00CE4BBF">
        <w:rPr>
          <w:rFonts w:eastAsia="Times New Roman" w:cstheme="minorHAnsi"/>
          <w:lang w:val="de-DE"/>
        </w:rPr>
        <w:t xml:space="preserve"> Dienstleistungen</w:t>
      </w:r>
      <w:r w:rsidR="00065759">
        <w:rPr>
          <w:rFonts w:eastAsia="Times New Roman" w:cstheme="minorHAnsi"/>
          <w:lang w:val="de-DE"/>
        </w:rPr>
        <w:t xml:space="preserve"> </w:t>
      </w:r>
      <w:r w:rsidRPr="00E47149">
        <w:rPr>
          <w:rFonts w:eastAsia="Times New Roman" w:cstheme="minorHAnsi"/>
          <w:lang w:val="de-DE"/>
        </w:rPr>
        <w:t xml:space="preserve">vorgestellt. </w:t>
      </w:r>
    </w:p>
    <w:p w14:paraId="4AEAA6FF" w14:textId="77777777" w:rsidR="00E47149" w:rsidRPr="00E47149" w:rsidRDefault="00E47149" w:rsidP="00E47149">
      <w:pPr>
        <w:spacing w:line="300" w:lineRule="atLeast"/>
        <w:rPr>
          <w:rFonts w:eastAsia="Times New Roman" w:cstheme="minorHAnsi"/>
          <w:lang w:val="de-DE"/>
        </w:rPr>
      </w:pPr>
    </w:p>
    <w:p w14:paraId="028AAD95" w14:textId="3D65F447" w:rsidR="009E221D" w:rsidRPr="009E221D" w:rsidRDefault="009E221D" w:rsidP="00E47149">
      <w:pPr>
        <w:spacing w:line="300" w:lineRule="atLeast"/>
        <w:rPr>
          <w:rFonts w:eastAsia="Times New Roman" w:cstheme="minorHAnsi"/>
          <w:lang w:val="de-DE"/>
        </w:rPr>
      </w:pPr>
      <w:r w:rsidRPr="009E221D">
        <w:rPr>
          <w:rFonts w:eastAsia="Times New Roman" w:cstheme="minorHAnsi"/>
          <w:lang w:val="en-US"/>
        </w:rPr>
        <w:t>Der Call for Speaker</w:t>
      </w:r>
      <w:r w:rsidR="001012D1">
        <w:rPr>
          <w:rFonts w:eastAsia="Times New Roman" w:cstheme="minorHAnsi"/>
          <w:lang w:val="en-US"/>
        </w:rPr>
        <w:t>s</w:t>
      </w:r>
      <w:r w:rsidRPr="009E221D">
        <w:rPr>
          <w:rFonts w:eastAsia="Times New Roman" w:cstheme="minorHAnsi"/>
          <w:lang w:val="en-US"/>
        </w:rPr>
        <w:t xml:space="preserve"> startet ab sofort. </w:t>
      </w:r>
      <w:r w:rsidRPr="009E221D">
        <w:rPr>
          <w:rFonts w:eastAsia="Times New Roman" w:cstheme="minorHAnsi"/>
          <w:lang w:val="de-DE"/>
        </w:rPr>
        <w:t>Vorschläge für Beiträge können bis spätestens zum 30.06.202</w:t>
      </w:r>
      <w:r w:rsidR="003D0CD4">
        <w:rPr>
          <w:rFonts w:eastAsia="Times New Roman" w:cstheme="minorHAnsi"/>
          <w:lang w:val="de-DE"/>
        </w:rPr>
        <w:t>4</w:t>
      </w:r>
      <w:r w:rsidRPr="009E221D">
        <w:rPr>
          <w:rFonts w:eastAsia="Times New Roman" w:cstheme="minorHAnsi"/>
          <w:lang w:val="de-DE"/>
        </w:rPr>
        <w:t xml:space="preserve"> über das Call for Speakers-Formular eingereicht werden. Dieses sowie weitere Informationen </w:t>
      </w:r>
      <w:r w:rsidRPr="00E47149">
        <w:rPr>
          <w:rFonts w:eastAsia="Times New Roman" w:cstheme="minorHAnsi"/>
          <w:lang w:val="de-DE"/>
        </w:rPr>
        <w:t xml:space="preserve">zum </w:t>
      </w:r>
      <w:r>
        <w:rPr>
          <w:rFonts w:eastAsia="Times New Roman" w:cstheme="minorHAnsi"/>
          <w:lang w:val="de-DE"/>
        </w:rPr>
        <w:t>Vortrags</w:t>
      </w:r>
      <w:r w:rsidRPr="00E47149">
        <w:rPr>
          <w:rFonts w:eastAsia="Times New Roman" w:cstheme="minorHAnsi"/>
          <w:lang w:val="de-DE"/>
        </w:rPr>
        <w:t xml:space="preserve">programm </w:t>
      </w:r>
      <w:r w:rsidRPr="009E221D">
        <w:rPr>
          <w:rFonts w:eastAsia="Times New Roman" w:cstheme="minorHAnsi"/>
          <w:lang w:val="de-DE"/>
        </w:rPr>
        <w:t xml:space="preserve">sind unter </w:t>
      </w:r>
      <w:hyperlink r:id="rId7" w:history="1">
        <w:r w:rsidR="00941860" w:rsidRPr="00941860">
          <w:rPr>
            <w:rStyle w:val="Hyperlink"/>
            <w:rFonts w:eastAsia="Times New Roman" w:cstheme="minorHAnsi"/>
            <w:lang w:val="de-DE"/>
          </w:rPr>
          <w:t>formnext.com/callforspeakers</w:t>
        </w:r>
      </w:hyperlink>
      <w:r w:rsidR="00941860" w:rsidRPr="00941860">
        <w:rPr>
          <w:rFonts w:eastAsia="Times New Roman" w:cstheme="minorHAnsi"/>
          <w:lang w:val="de-DE"/>
        </w:rPr>
        <w:t xml:space="preserve"> </w:t>
      </w:r>
      <w:r w:rsidRPr="009E221D">
        <w:rPr>
          <w:rFonts w:eastAsia="Times New Roman" w:cstheme="minorHAnsi"/>
          <w:lang w:val="de-DE"/>
        </w:rPr>
        <w:t>zu finden.</w:t>
      </w:r>
    </w:p>
    <w:p w14:paraId="0224938D" w14:textId="77777777" w:rsidR="00E47149" w:rsidRPr="00E47149" w:rsidRDefault="00E47149" w:rsidP="00E47149">
      <w:pPr>
        <w:spacing w:line="300" w:lineRule="atLeast"/>
        <w:rPr>
          <w:rFonts w:eastAsia="Times New Roman" w:cstheme="minorHAnsi"/>
          <w:lang w:val="de-DE"/>
        </w:rPr>
      </w:pPr>
    </w:p>
    <w:tbl>
      <w:tblPr>
        <w:tblStyle w:val="MittlereListe1-Akzent3"/>
        <w:tblW w:w="0" w:type="auto"/>
        <w:tblInd w:w="142" w:type="dxa"/>
        <w:tblBorders>
          <w:top w:val="none" w:sz="0" w:space="0" w:color="auto"/>
          <w:bottom w:val="none" w:sz="0" w:space="0" w:color="auto"/>
        </w:tblBorders>
        <w:tblCellMar>
          <w:left w:w="0" w:type="dxa"/>
          <w:right w:w="0" w:type="dxa"/>
        </w:tblCellMar>
        <w:tblLook w:val="04A0" w:firstRow="1" w:lastRow="0" w:firstColumn="1" w:lastColumn="0" w:noHBand="0" w:noVBand="1"/>
      </w:tblPr>
      <w:tblGrid>
        <w:gridCol w:w="5953"/>
      </w:tblGrid>
      <w:tr w:rsidR="009A6630" w:rsidRPr="005E3C63" w14:paraId="4FD69B9A" w14:textId="77777777" w:rsidTr="009A66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3" w:type="dxa"/>
            <w:tcBorders>
              <w:top w:val="none" w:sz="0" w:space="0" w:color="auto"/>
              <w:bottom w:val="none" w:sz="0" w:space="0" w:color="auto"/>
            </w:tcBorders>
          </w:tcPr>
          <w:p w14:paraId="38312148" w14:textId="77777777" w:rsidR="009A6630" w:rsidRPr="005E3C63" w:rsidRDefault="009A6630" w:rsidP="009A6630">
            <w:pPr>
              <w:ind w:left="0"/>
            </w:pPr>
            <w:r w:rsidRPr="005E3C63">
              <w:rPr>
                <w:noProof/>
              </w:rPr>
              <w:drawing>
                <wp:inline distT="0" distB="0" distL="0" distR="0" wp14:anchorId="296ECBF8" wp14:editId="3558556A">
                  <wp:extent cx="3392688" cy="2260800"/>
                  <wp:effectExtent l="0" t="0" r="0" b="635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92688" cy="2260800"/>
                          </a:xfrm>
                          <a:prstGeom prst="rect">
                            <a:avLst/>
                          </a:prstGeom>
                        </pic:spPr>
                      </pic:pic>
                    </a:graphicData>
                  </a:graphic>
                </wp:inline>
              </w:drawing>
            </w:r>
          </w:p>
        </w:tc>
      </w:tr>
    </w:tbl>
    <w:tbl>
      <w:tblPr>
        <w:tblStyle w:val="BildunterschriftMF"/>
        <w:tblW w:w="0" w:type="auto"/>
        <w:tblInd w:w="142" w:type="dxa"/>
        <w:tblCellMar>
          <w:top w:w="113" w:type="dxa"/>
          <w:left w:w="0" w:type="dxa"/>
          <w:right w:w="0" w:type="dxa"/>
        </w:tblCellMar>
        <w:tblLook w:val="04A0" w:firstRow="1" w:lastRow="0" w:firstColumn="1" w:lastColumn="0" w:noHBand="0" w:noVBand="1"/>
      </w:tblPr>
      <w:tblGrid>
        <w:gridCol w:w="5953"/>
      </w:tblGrid>
      <w:tr w:rsidR="00A3041E" w:rsidRPr="005E3C63" w14:paraId="0FA86FF7" w14:textId="77777777" w:rsidTr="006241DE">
        <w:tc>
          <w:tcPr>
            <w:tcW w:w="5953" w:type="dxa"/>
          </w:tcPr>
          <w:p w14:paraId="771C319E" w14:textId="6F224BBD" w:rsidR="00A3041E" w:rsidRPr="00EA6A09" w:rsidRDefault="00EA6A09" w:rsidP="00C85550">
            <w:pPr>
              <w:pStyle w:val="Imagecaption"/>
              <w:rPr>
                <w:lang w:val="en-US"/>
              </w:rPr>
            </w:pPr>
            <w:r w:rsidRPr="00EA6A09">
              <w:t>Application Stage at Formnext 2023. Copyright Mesago Messe Frankfurt GmbH / Mathias Kutt</w:t>
            </w:r>
          </w:p>
        </w:tc>
      </w:tr>
    </w:tbl>
    <w:p w14:paraId="0A154984" w14:textId="55F64485" w:rsidR="007B2F67" w:rsidRDefault="00A6749A" w:rsidP="00A15BC8">
      <w:pPr>
        <w:pStyle w:val="Continuoustext"/>
        <w:rPr>
          <w:lang w:val="en-GB"/>
        </w:rPr>
      </w:pPr>
      <w:r>
        <w:rPr>
          <w:lang w:val="en-GB"/>
        </w:rPr>
        <w:t>Formnext</w:t>
      </w:r>
    </w:p>
    <w:p w14:paraId="6DB1F869" w14:textId="52F02316" w:rsidR="00A15BC8" w:rsidRPr="005A13EF" w:rsidRDefault="00281D02" w:rsidP="00A15BC8">
      <w:pPr>
        <w:pStyle w:val="Continuoustext"/>
        <w:rPr>
          <w:lang w:val="en-US"/>
        </w:rPr>
      </w:pPr>
      <w:r w:rsidRPr="005A13EF">
        <w:rPr>
          <w:lang w:val="en-US"/>
        </w:rPr>
        <w:t>International</w:t>
      </w:r>
      <w:r w:rsidR="00221135" w:rsidRPr="005A13EF">
        <w:rPr>
          <w:lang w:val="en-US"/>
        </w:rPr>
        <w:t xml:space="preserve"> exhibition </w:t>
      </w:r>
      <w:r w:rsidR="00A6749A">
        <w:rPr>
          <w:lang w:val="en-US"/>
        </w:rPr>
        <w:t>and convention on the next generation of manufacturing technologies</w:t>
      </w:r>
    </w:p>
    <w:p w14:paraId="5F93BB78" w14:textId="1BB24C6C" w:rsidR="00C56C0A" w:rsidRDefault="00FB12B8" w:rsidP="00673621">
      <w:pPr>
        <w:pStyle w:val="Continuoustext"/>
      </w:pPr>
      <w:bookmarkStart w:id="2" w:name="_Hlk163479225"/>
      <w:r w:rsidRPr="00FB12B8">
        <w:t>Die</w:t>
      </w:r>
      <w:r w:rsidR="007B2F67" w:rsidRPr="00FB12B8">
        <w:t xml:space="preserve"> </w:t>
      </w:r>
      <w:r w:rsidR="00A6749A" w:rsidRPr="00FB12B8">
        <w:t>Formnext</w:t>
      </w:r>
      <w:r w:rsidR="00281D02" w:rsidRPr="00FB12B8">
        <w:t xml:space="preserve"> </w:t>
      </w:r>
      <w:r w:rsidRPr="00FB12B8">
        <w:t>findet statt vom</w:t>
      </w:r>
      <w:r w:rsidR="007B2F67" w:rsidRPr="00FB12B8">
        <w:t xml:space="preserve"> </w:t>
      </w:r>
      <w:r w:rsidR="00A6749A" w:rsidRPr="00FB12B8">
        <w:t>19</w:t>
      </w:r>
      <w:r w:rsidRPr="00FB12B8">
        <w:t>.</w:t>
      </w:r>
      <w:r w:rsidR="00A6749A" w:rsidRPr="00FB12B8">
        <w:t xml:space="preserve"> </w:t>
      </w:r>
      <w:r w:rsidR="00E6596A">
        <w:t>–</w:t>
      </w:r>
      <w:r w:rsidR="00281D02" w:rsidRPr="00FB12B8">
        <w:t xml:space="preserve"> </w:t>
      </w:r>
      <w:r w:rsidR="00A6749A" w:rsidRPr="00FB12B8">
        <w:t>22</w:t>
      </w:r>
      <w:r>
        <w:t>.</w:t>
      </w:r>
      <w:r w:rsidR="00281D02" w:rsidRPr="00FB12B8">
        <w:t xml:space="preserve"> </w:t>
      </w:r>
      <w:r w:rsidR="00A6749A" w:rsidRPr="00FB12B8">
        <w:t>November</w:t>
      </w:r>
      <w:r w:rsidR="00281D02" w:rsidRPr="00FB12B8">
        <w:t xml:space="preserve"> 2024</w:t>
      </w:r>
      <w:r w:rsidR="007B2F67" w:rsidRPr="00FB12B8">
        <w:t>.</w:t>
      </w:r>
    </w:p>
    <w:p w14:paraId="56DC734D" w14:textId="77777777" w:rsidR="00BD2889" w:rsidRDefault="00BD2889" w:rsidP="00BD2889">
      <w:pPr>
        <w:pStyle w:val="Continuoustext"/>
      </w:pPr>
      <w:r>
        <w:t>Weitere internationale Formnext-Brand Veranstaltungen sind:</w:t>
      </w:r>
    </w:p>
    <w:p w14:paraId="6240262A" w14:textId="77777777" w:rsidR="00BD2889" w:rsidRPr="00FF0C56" w:rsidRDefault="00BD2889" w:rsidP="00BD2889">
      <w:pPr>
        <w:pStyle w:val="Continuoustext"/>
        <w:rPr>
          <w:lang w:val="en-US"/>
        </w:rPr>
      </w:pPr>
      <w:r w:rsidRPr="00FF0C56">
        <w:rPr>
          <w:lang w:val="en-US"/>
        </w:rPr>
        <w:t>Formnext + PM South China: 28. – 30. August 2024</w:t>
      </w:r>
    </w:p>
    <w:p w14:paraId="52050740" w14:textId="77777777" w:rsidR="00BD2889" w:rsidRPr="00FF0C56" w:rsidRDefault="00BD2889" w:rsidP="00BD2889">
      <w:pPr>
        <w:pStyle w:val="Continuoustext"/>
        <w:rPr>
          <w:lang w:val="en-US"/>
        </w:rPr>
      </w:pPr>
      <w:r w:rsidRPr="00FF0C56">
        <w:rPr>
          <w:lang w:val="en-US"/>
        </w:rPr>
        <w:t>Formnext Forum Tokyo: 26. – 27. September 2024</w:t>
      </w:r>
    </w:p>
    <w:p w14:paraId="25F414F8" w14:textId="77777777" w:rsidR="00BD2889" w:rsidRPr="00FF0C56" w:rsidRDefault="00BD2889" w:rsidP="00BD2889">
      <w:pPr>
        <w:pStyle w:val="Continuoustext"/>
        <w:rPr>
          <w:lang w:val="en-US"/>
        </w:rPr>
      </w:pPr>
      <w:r w:rsidRPr="00FF0C56">
        <w:rPr>
          <w:lang w:val="en-US"/>
        </w:rPr>
        <w:t>Formnext auf der IMTS Chicago: 09. –14. September 2024</w:t>
      </w:r>
    </w:p>
    <w:p w14:paraId="38A57548" w14:textId="1FD52518" w:rsidR="00BD2889" w:rsidRDefault="00BD2889" w:rsidP="00BD2889">
      <w:pPr>
        <w:pStyle w:val="Continuoustext"/>
      </w:pPr>
      <w:r>
        <w:lastRenderedPageBreak/>
        <w:t>Formnext Chicago: 08. – 10. April 2025</w:t>
      </w:r>
    </w:p>
    <w:bookmarkEnd w:id="2"/>
    <w:p w14:paraId="020BEA5E" w14:textId="77777777" w:rsidR="00993439" w:rsidRPr="00FB12B8" w:rsidRDefault="00993439" w:rsidP="00673621">
      <w:pPr>
        <w:pStyle w:val="Continuoustext"/>
      </w:pPr>
    </w:p>
    <w:p w14:paraId="0A9F4FEA" w14:textId="54E35388" w:rsidR="00C56C0A" w:rsidRPr="005E3C63" w:rsidRDefault="007B2F67" w:rsidP="002757C9">
      <w:pPr>
        <w:pStyle w:val="berschrift4"/>
      </w:pPr>
      <w:bookmarkStart w:id="3" w:name="hinweisueberschrift"/>
      <w:bookmarkStart w:id="4" w:name="Presseueberschrift"/>
      <w:bookmarkEnd w:id="3"/>
      <w:bookmarkEnd w:id="4"/>
      <w:r w:rsidRPr="007B2F67">
        <w:t>Press</w:t>
      </w:r>
      <w:r w:rsidR="00F4676F">
        <w:t>e</w:t>
      </w:r>
      <w:r w:rsidRPr="007B2F67">
        <w:t>information</w:t>
      </w:r>
      <w:r w:rsidR="00F4676F">
        <w:t>en</w:t>
      </w:r>
      <w:r w:rsidRPr="007B2F67">
        <w:t xml:space="preserve"> </w:t>
      </w:r>
      <w:r w:rsidR="00F4676F">
        <w:t>u</w:t>
      </w:r>
      <w:r w:rsidRPr="007B2F67">
        <w:t xml:space="preserve">nd </w:t>
      </w:r>
      <w:r w:rsidR="00F4676F">
        <w:t>Foto</w:t>
      </w:r>
      <w:r w:rsidRPr="007B2F67">
        <w:t>material:</w:t>
      </w:r>
    </w:p>
    <w:bookmarkStart w:id="5" w:name="Journalisten"/>
    <w:bookmarkEnd w:id="5"/>
    <w:p w14:paraId="5425FFAB" w14:textId="3B9C548A" w:rsidR="00A6749A" w:rsidRPr="005E3C63" w:rsidRDefault="00A6749A" w:rsidP="003F716F">
      <w:pPr>
        <w:pStyle w:val="Continuoustext"/>
        <w:rPr>
          <w:lang w:val="en-GB"/>
        </w:rPr>
      </w:pPr>
      <w:r>
        <w:fldChar w:fldCharType="begin"/>
      </w:r>
      <w:r w:rsidRPr="00476343">
        <w:rPr>
          <w:lang w:val="en-US"/>
        </w:rPr>
        <w:instrText xml:space="preserve"> HYPERLINK "https://formnext.mesago.com/frankfurt/de/presse.html" </w:instrText>
      </w:r>
      <w:r>
        <w:fldChar w:fldCharType="separate"/>
      </w:r>
      <w:hyperlink r:id="rId9" w:history="1">
        <w:r w:rsidR="00FB12B8">
          <w:rPr>
            <w:rStyle w:val="Hyperlink"/>
          </w:rPr>
          <w:t>Presse - Formnext</w:t>
        </w:r>
      </w:hyperlink>
      <w:r>
        <w:fldChar w:fldCharType="end"/>
      </w:r>
    </w:p>
    <w:p w14:paraId="78A8F9D4" w14:textId="65D7A0F7" w:rsidR="00C56C0A" w:rsidRPr="00C36763" w:rsidRDefault="00C06975" w:rsidP="002757C9">
      <w:pPr>
        <w:pStyle w:val="berschrift4"/>
        <w:rPr>
          <w:lang w:val="de-DE"/>
        </w:rPr>
      </w:pPr>
      <w:bookmarkStart w:id="6" w:name="Netzueberschrift"/>
      <w:bookmarkEnd w:id="6"/>
      <w:r w:rsidRPr="00C36763">
        <w:rPr>
          <w:lang w:val="de-DE"/>
        </w:rPr>
        <w:t xml:space="preserve">Links </w:t>
      </w:r>
      <w:r w:rsidR="00556BF0" w:rsidRPr="00C36763">
        <w:rPr>
          <w:lang w:val="de-DE"/>
        </w:rPr>
        <w:t>zu den</w:t>
      </w:r>
      <w:r w:rsidRPr="00C36763">
        <w:rPr>
          <w:lang w:val="de-DE"/>
        </w:rPr>
        <w:t xml:space="preserve"> </w:t>
      </w:r>
      <w:r w:rsidR="00556BF0" w:rsidRPr="00C36763">
        <w:rPr>
          <w:lang w:val="de-DE"/>
        </w:rPr>
        <w:t>W</w:t>
      </w:r>
      <w:r w:rsidRPr="00C36763">
        <w:rPr>
          <w:lang w:val="de-DE"/>
        </w:rPr>
        <w:t>ebs</w:t>
      </w:r>
      <w:r w:rsidR="00556BF0" w:rsidRPr="00C36763">
        <w:rPr>
          <w:lang w:val="de-DE"/>
        </w:rPr>
        <w:t>ei</w:t>
      </w:r>
      <w:r w:rsidRPr="00C36763">
        <w:rPr>
          <w:lang w:val="de-DE"/>
        </w:rPr>
        <w:t>te</w:t>
      </w:r>
      <w:r w:rsidR="00556BF0" w:rsidRPr="00C36763">
        <w:rPr>
          <w:lang w:val="de-DE"/>
        </w:rPr>
        <w:t>n</w:t>
      </w:r>
      <w:r w:rsidR="009045C6" w:rsidRPr="00C36763">
        <w:rPr>
          <w:lang w:val="de-DE"/>
        </w:rPr>
        <w:t>:</w:t>
      </w:r>
    </w:p>
    <w:bookmarkStart w:id="7" w:name="Netz"/>
    <w:bookmarkEnd w:id="7"/>
    <w:p w14:paraId="05852491" w14:textId="33967D1C" w:rsidR="00732920" w:rsidRPr="00E6697D" w:rsidRDefault="00FB12B8" w:rsidP="00476343">
      <w:pPr>
        <w:pStyle w:val="Continuoustext"/>
        <w:rPr>
          <w:lang w:val="en-US"/>
        </w:rPr>
      </w:pPr>
      <w:r>
        <w:fldChar w:fldCharType="begin"/>
      </w:r>
      <w:r w:rsidRPr="00E6697D">
        <w:rPr>
          <w:lang w:val="en-US"/>
        </w:rPr>
        <w:instrText xml:space="preserve"> HYPERLINK "https://formnext.mesago.com/events/de.html" </w:instrText>
      </w:r>
      <w:r>
        <w:fldChar w:fldCharType="separate"/>
      </w:r>
      <w:r w:rsidRPr="00E6697D">
        <w:rPr>
          <w:rStyle w:val="Hyperlink"/>
          <w:lang w:val="en-US"/>
        </w:rPr>
        <w:t>Formnext – Hub for Additive Manufacturing</w:t>
      </w:r>
      <w:r>
        <w:fldChar w:fldCharType="end"/>
      </w:r>
      <w:r w:rsidR="00556BF0" w:rsidRPr="00E6697D">
        <w:rPr>
          <w:color w:val="auto"/>
          <w:lang w:val="en-US"/>
        </w:rPr>
        <w:br/>
      </w:r>
      <w:hyperlink r:id="rId10" w:history="1">
        <w:r w:rsidR="00476343" w:rsidRPr="00E6697D">
          <w:rPr>
            <w:rStyle w:val="Hyperlink"/>
            <w:lang w:val="en-US"/>
          </w:rPr>
          <w:t>https://twitter.com/formnext_expo</w:t>
        </w:r>
      </w:hyperlink>
      <w:r w:rsidR="003F716F" w:rsidRPr="00E6697D">
        <w:rPr>
          <w:color w:val="auto"/>
          <w:lang w:val="en-US"/>
        </w:rPr>
        <w:br/>
      </w:r>
      <w:hyperlink r:id="rId11" w:history="1">
        <w:r w:rsidR="00476343" w:rsidRPr="00E6697D">
          <w:rPr>
            <w:rStyle w:val="Hyperlink"/>
            <w:lang w:val="en-US"/>
          </w:rPr>
          <w:t>https://www.facebook.com/formnext</w:t>
        </w:r>
      </w:hyperlink>
      <w:r w:rsidR="00476343" w:rsidRPr="00E6697D">
        <w:rPr>
          <w:color w:val="auto"/>
          <w:lang w:val="en-US"/>
        </w:rPr>
        <w:br/>
      </w:r>
      <w:hyperlink r:id="rId12" w:history="1">
        <w:r w:rsidR="00476343" w:rsidRPr="00E6697D">
          <w:rPr>
            <w:rStyle w:val="Hyperlink"/>
            <w:lang w:val="en-US"/>
          </w:rPr>
          <w:t>https://www.linkedin.com/showcase/formnext</w:t>
        </w:r>
      </w:hyperlink>
      <w:r w:rsidR="00476343" w:rsidRPr="00E6697D">
        <w:rPr>
          <w:color w:val="auto"/>
          <w:lang w:val="en-US"/>
        </w:rPr>
        <w:br/>
      </w:r>
      <w:hyperlink r:id="rId13" w:history="1">
        <w:r w:rsidR="00476343" w:rsidRPr="00E6697D">
          <w:rPr>
            <w:rStyle w:val="Hyperlink"/>
            <w:lang w:val="en-US"/>
          </w:rPr>
          <w:t>https://www.instagram.com/formnext/</w:t>
        </w:r>
      </w:hyperlink>
    </w:p>
    <w:p w14:paraId="5FD88D8A" w14:textId="77777777" w:rsidR="003F716F" w:rsidRPr="00E6697D" w:rsidRDefault="003F716F" w:rsidP="003F716F">
      <w:pPr>
        <w:pStyle w:val="xGaplogogram"/>
        <w:rPr>
          <w:lang w:val="en-US"/>
        </w:rPr>
      </w:pP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72"/>
      </w:tblGrid>
      <w:tr w:rsidR="00FB12B8" w:rsidRPr="0029171E" w14:paraId="495A08E9" w14:textId="77777777" w:rsidTr="00CC3630">
        <w:tc>
          <w:tcPr>
            <w:tcW w:w="5000" w:type="pct"/>
            <w:tcMar>
              <w:left w:w="142" w:type="dxa"/>
              <w:right w:w="0" w:type="dxa"/>
            </w:tcMar>
          </w:tcPr>
          <w:p w14:paraId="156B1D91" w14:textId="77777777" w:rsidR="00FB12B8" w:rsidRPr="00E6697D" w:rsidRDefault="00FB12B8" w:rsidP="00CC3630">
            <w:pPr>
              <w:pStyle w:val="Logogram"/>
              <w:rPr>
                <w:lang w:val="en-US"/>
              </w:rPr>
            </w:pPr>
            <w:r>
              <w:rPr>
                <w:noProof/>
              </w:rPr>
              <w:drawing>
                <wp:anchor distT="0" distB="0" distL="114300" distR="114300" simplePos="0" relativeHeight="251659264" behindDoc="0" locked="0" layoutInCell="1" allowOverlap="1" wp14:anchorId="726296FA" wp14:editId="3D09EE96">
                  <wp:simplePos x="0" y="0"/>
                  <wp:positionH relativeFrom="column">
                    <wp:posOffset>6985</wp:posOffset>
                  </wp:positionH>
                  <wp:positionV relativeFrom="paragraph">
                    <wp:posOffset>27305</wp:posOffset>
                  </wp:positionV>
                  <wp:extent cx="1438275" cy="466725"/>
                  <wp:effectExtent l="0" t="0" r="9525" b="9525"/>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4">
                            <a:extLst>
                              <a:ext uri="{28A0092B-C50C-407E-A947-70E740481C1C}">
                                <a14:useLocalDpi xmlns:a14="http://schemas.microsoft.com/office/drawing/2010/main" val="0"/>
                              </a:ext>
                            </a:extLst>
                          </a:blip>
                          <a:stretch>
                            <a:fillRect/>
                          </a:stretch>
                        </pic:blipFill>
                        <pic:spPr>
                          <a:xfrm>
                            <a:off x="0" y="0"/>
                            <a:ext cx="1438275" cy="466725"/>
                          </a:xfrm>
                          <a:prstGeom prst="rect">
                            <a:avLst/>
                          </a:prstGeom>
                        </pic:spPr>
                      </pic:pic>
                    </a:graphicData>
                  </a:graphic>
                </wp:anchor>
              </w:drawing>
            </w:r>
          </w:p>
        </w:tc>
      </w:tr>
      <w:tr w:rsidR="00FB12B8" w:rsidRPr="00E6697D" w14:paraId="787F28FD" w14:textId="77777777" w:rsidTr="00CC3630">
        <w:tc>
          <w:tcPr>
            <w:tcW w:w="5000" w:type="pct"/>
          </w:tcPr>
          <w:p w14:paraId="1E14A631" w14:textId="77777777" w:rsidR="00FB12B8" w:rsidRPr="00AF131B" w:rsidRDefault="00FB12B8" w:rsidP="00CC3630">
            <w:pPr>
              <w:pStyle w:val="Contact"/>
              <w:rPr>
                <w:lang w:val="de-DE"/>
              </w:rPr>
            </w:pPr>
            <w:r w:rsidRPr="00AF131B">
              <w:rPr>
                <w:lang w:val="de-DE"/>
              </w:rPr>
              <w:t>Ihr Kontakt:</w:t>
            </w:r>
          </w:p>
          <w:p w14:paraId="19386D96" w14:textId="77777777" w:rsidR="00FB12B8" w:rsidRPr="00AF131B" w:rsidRDefault="00FB12B8" w:rsidP="00CC3630">
            <w:pPr>
              <w:pStyle w:val="Continuoustext"/>
            </w:pPr>
            <w:r w:rsidRPr="00AF131B">
              <w:t>Vineeta Manglani</w:t>
            </w:r>
            <w:r w:rsidRPr="00AF131B">
              <w:br/>
              <w:t>Telefon: +49 711 61946-297</w:t>
            </w:r>
            <w:r w:rsidRPr="00AF131B">
              <w:br/>
              <w:t>Vineeta.Manglani@mesago.com</w:t>
            </w:r>
          </w:p>
          <w:p w14:paraId="24D0C76B" w14:textId="7A076140" w:rsidR="00FB12B8" w:rsidRPr="000A655B" w:rsidRDefault="00FB12B8" w:rsidP="00CC3630">
            <w:pPr>
              <w:pStyle w:val="Continuoustext"/>
            </w:pPr>
            <w:r>
              <w:t>Mesago Messe Frankfurt GmbH</w:t>
            </w:r>
            <w:r w:rsidRPr="000A655B">
              <w:br/>
            </w:r>
            <w:r>
              <w:t>Rotebühlstraße 83 -85</w:t>
            </w:r>
            <w:r w:rsidRPr="000A655B">
              <w:br/>
            </w:r>
            <w:r>
              <w:t>70178 Stuttgart</w:t>
            </w:r>
            <w:r>
              <w:br/>
            </w:r>
            <w:hyperlink r:id="rId15" w:history="1">
              <w:r w:rsidRPr="005855F0">
                <w:rPr>
                  <w:rStyle w:val="Hyperlink"/>
                </w:rPr>
                <w:t>www.mesago.com</w:t>
              </w:r>
            </w:hyperlink>
          </w:p>
        </w:tc>
      </w:tr>
    </w:tbl>
    <w:p w14:paraId="2CF77EE6" w14:textId="7F99FE58" w:rsidR="001C5B10" w:rsidRDefault="001C5B10" w:rsidP="001C5B10">
      <w:pPr>
        <w:pStyle w:val="berschrift4"/>
        <w:rPr>
          <w:rFonts w:eastAsia="Times New Roman"/>
          <w:lang w:val="de-DE"/>
        </w:rPr>
      </w:pPr>
      <w:r w:rsidRPr="001C5B10">
        <w:rPr>
          <w:rFonts w:eastAsia="Times New Roman"/>
          <w:lang w:val="de-DE"/>
        </w:rPr>
        <w:t xml:space="preserve">Hintergrundinformation Formnext  </w:t>
      </w:r>
      <w:r>
        <w:rPr>
          <w:rFonts w:eastAsia="Times New Roman"/>
          <w:lang w:val="de-DE"/>
        </w:rPr>
        <w:br/>
      </w:r>
      <w:r w:rsidRPr="001C5B10">
        <w:rPr>
          <w:rFonts w:eastAsia="Times New Roman"/>
          <w:b w:val="0"/>
          <w:bCs/>
          <w:lang w:val="de-DE"/>
        </w:rPr>
        <w:t>Formnext ist der Hub für Additive Manufacturing, industriellen 3D-Druck und die nächste Generation intelligenter industrieller Fertigungs- und Herstellungsverfahren. Neben dem jährlichen Highlight, der Messe in Frankfurt, bieten wir unseren Kunden weltweit eine Vielzahl relevanter Einblicke, Informationen und Events rund um die Additive Fertigung sowie den vor- und nachgelagerten Prozessschritten. Veranstalter der Formnext ist die Mesago Messe Frankfurt GmbH. (</w:t>
      </w:r>
      <w:hyperlink r:id="rId16" w:history="1">
        <w:r w:rsidRPr="001C5B10">
          <w:rPr>
            <w:rStyle w:val="Hyperlink"/>
            <w:rFonts w:eastAsia="Times New Roman"/>
            <w:b w:val="0"/>
            <w:bCs/>
            <w:lang w:val="de-DE"/>
          </w:rPr>
          <w:t>formnext.de</w:t>
        </w:r>
      </w:hyperlink>
      <w:r w:rsidRPr="001C5B10">
        <w:rPr>
          <w:rFonts w:eastAsia="Times New Roman"/>
          <w:b w:val="0"/>
          <w:bCs/>
          <w:lang w:val="de-DE"/>
        </w:rPr>
        <w:t>)</w:t>
      </w:r>
    </w:p>
    <w:p w14:paraId="415458F0" w14:textId="636ECE91" w:rsidR="00FB12B8" w:rsidRPr="00E56597" w:rsidRDefault="00FB12B8" w:rsidP="00FB12B8">
      <w:pPr>
        <w:pStyle w:val="berschrift4"/>
        <w:rPr>
          <w:rFonts w:eastAsia="Times New Roman"/>
          <w:lang w:val="de-DE"/>
        </w:rPr>
      </w:pPr>
      <w:r w:rsidRPr="00E56597">
        <w:rPr>
          <w:rFonts w:eastAsia="Times New Roman"/>
          <w:lang w:val="de-DE"/>
        </w:rPr>
        <w:t>Hintergrundinformation Mesago Messe Frankfurt GmbH</w:t>
      </w:r>
    </w:p>
    <w:p w14:paraId="5BE4BFBC" w14:textId="69E46D2E" w:rsidR="00FB12B8" w:rsidRPr="00AF131B" w:rsidRDefault="00FB12B8" w:rsidP="00FB12B8">
      <w:pPr>
        <w:rPr>
          <w:rFonts w:ascii="Arial" w:hAnsi="Arial" w:cs="Arial"/>
          <w:lang w:val="de-DE"/>
        </w:rPr>
      </w:pPr>
      <w:r w:rsidRPr="00AF131B">
        <w:rPr>
          <w:rFonts w:ascii="Arial" w:hAnsi="Arial" w:cs="Arial"/>
          <w:lang w:val="de-DE"/>
        </w:rPr>
        <w:t>Mesago mit Sitz in Stuttgart wurde 1982 gegründet und ist Veranstalter fokussierter Messen, Kongresse und Seminare mit Schwerpunkt auf Technologie. Das Unternehmen gehört zur Messe Frankfurt Group. Mesago agiert international, messeplatzunabhängig und veranstaltet pro Jahr mit 1</w:t>
      </w:r>
      <w:r w:rsidR="00CF4612">
        <w:rPr>
          <w:rFonts w:ascii="Arial" w:hAnsi="Arial" w:cs="Arial"/>
          <w:lang w:val="de-DE"/>
        </w:rPr>
        <w:t>6</w:t>
      </w:r>
      <w:r w:rsidRPr="00AF131B">
        <w:rPr>
          <w:rFonts w:ascii="Arial" w:hAnsi="Arial" w:cs="Arial"/>
          <w:lang w:val="de-DE"/>
        </w:rPr>
        <w:t xml:space="preserve">0 Mitarbeitenden Messen und Kongresse für mehr als 3.300 Aussteller und über 110.000 Fachbesucher, Kongressteilnehmer und Referenten. Zahlreiche Verbände, Verlage, wissenschaftliche Institute und Universitäten sind als </w:t>
      </w:r>
      <w:r w:rsidRPr="00AF131B">
        <w:rPr>
          <w:rFonts w:ascii="Arial" w:hAnsi="Arial" w:cs="Arial"/>
          <w:lang w:val="de-DE"/>
        </w:rPr>
        <w:lastRenderedPageBreak/>
        <w:t>ideeller Träger, Mitveranstalter und Partner aufs Engste mit Mesago-Veranstaltungen verbunden. (</w:t>
      </w:r>
      <w:hyperlink r:id="rId17" w:history="1">
        <w:r w:rsidRPr="00AF131B">
          <w:rPr>
            <w:rStyle w:val="Hyperlink"/>
            <w:rFonts w:cs="Arial"/>
            <w:lang w:val="de-DE"/>
          </w:rPr>
          <w:t>mesago.com</w:t>
        </w:r>
      </w:hyperlink>
      <w:r w:rsidRPr="00AF131B">
        <w:rPr>
          <w:rFonts w:ascii="Arial" w:hAnsi="Arial" w:cs="Arial"/>
          <w:lang w:val="de-DE"/>
        </w:rPr>
        <w:t>)</w:t>
      </w:r>
    </w:p>
    <w:p w14:paraId="719C7340" w14:textId="77777777" w:rsidR="00FB12B8" w:rsidRPr="00AF131B" w:rsidRDefault="00FB12B8" w:rsidP="00FB12B8">
      <w:pPr>
        <w:pStyle w:val="berschrift4"/>
        <w:rPr>
          <w:rFonts w:eastAsia="Times New Roman"/>
          <w:lang w:val="de-DE"/>
        </w:rPr>
      </w:pPr>
      <w:r w:rsidRPr="00AF131B">
        <w:rPr>
          <w:rFonts w:eastAsia="Times New Roman"/>
          <w:lang w:val="de-DE"/>
        </w:rPr>
        <w:t>Hintergrundinformation Messe Frankfurt</w:t>
      </w:r>
    </w:p>
    <w:p w14:paraId="19FE43EE" w14:textId="230AA61F" w:rsidR="00FB12B8" w:rsidRPr="00AF131B" w:rsidRDefault="00FB12B8" w:rsidP="00FB12B8">
      <w:pPr>
        <w:pStyle w:val="Continuoustext"/>
      </w:pPr>
      <w:r>
        <w:fldChar w:fldCharType="begin"/>
      </w:r>
      <w:r>
        <w:instrText xml:space="preserve"> HYPERLINK "http://</w:instrText>
      </w:r>
      <w:r w:rsidRPr="00AF131B">
        <w:instrText>www.messefrankfurt.com/hintergrundinformation</w:instrText>
      </w:r>
    </w:p>
    <w:p w14:paraId="4A80C7AB" w14:textId="2F679D89" w:rsidR="00FB12B8" w:rsidRPr="005F4834" w:rsidRDefault="00FB12B8" w:rsidP="00FB12B8">
      <w:pPr>
        <w:pStyle w:val="Continuoustext"/>
        <w:rPr>
          <w:rStyle w:val="Hyperlink"/>
        </w:rPr>
      </w:pPr>
      <w:r>
        <w:instrText xml:space="preserve">" </w:instrText>
      </w:r>
      <w:r>
        <w:fldChar w:fldCharType="separate"/>
      </w:r>
      <w:r w:rsidRPr="005F4834">
        <w:rPr>
          <w:rStyle w:val="Hyperlink"/>
        </w:rPr>
        <w:t>www.messefrankfurt.com/hintergrundinformation</w:t>
      </w:r>
    </w:p>
    <w:p w14:paraId="4978CC87" w14:textId="77777777" w:rsidR="00FB12B8" w:rsidRPr="00AF131B" w:rsidRDefault="00FB12B8" w:rsidP="00FB12B8">
      <w:pPr>
        <w:pStyle w:val="berschrift4"/>
        <w:rPr>
          <w:rFonts w:eastAsia="Times New Roman"/>
          <w:lang w:val="de-DE"/>
        </w:rPr>
      </w:pPr>
      <w:r>
        <w:fldChar w:fldCharType="end"/>
      </w:r>
      <w:r>
        <w:rPr>
          <w:rFonts w:eastAsia="Times New Roman"/>
          <w:lang w:val="de-DE"/>
        </w:rPr>
        <w:t>Nachhaltigkeit</w:t>
      </w:r>
      <w:r w:rsidRPr="00AF131B">
        <w:rPr>
          <w:rFonts w:eastAsia="Times New Roman"/>
          <w:lang w:val="de-DE"/>
        </w:rPr>
        <w:t xml:space="preserve"> Messe Frankfurt</w:t>
      </w:r>
    </w:p>
    <w:p w14:paraId="3A4B35FA" w14:textId="77777777" w:rsidR="00FB12B8" w:rsidRPr="00C7027D" w:rsidRDefault="00E6697D" w:rsidP="00FB12B8">
      <w:pPr>
        <w:pStyle w:val="Continuoustext"/>
      </w:pPr>
      <w:hyperlink r:id="rId18" w:history="1">
        <w:r w:rsidR="00FB12B8" w:rsidRPr="00C7027D">
          <w:rPr>
            <w:rStyle w:val="Hyperlink"/>
          </w:rPr>
          <w:t>www.messefrankfurt.com/sustainability-information</w:t>
        </w:r>
      </w:hyperlink>
    </w:p>
    <w:p w14:paraId="2F2E89B5" w14:textId="366350FA" w:rsidR="00B36757" w:rsidRPr="00837FAB" w:rsidRDefault="00837FAB" w:rsidP="00837FAB">
      <w:pPr>
        <w:pStyle w:val="Continuoustext"/>
        <w:rPr>
          <w:b/>
          <w:bCs/>
        </w:rPr>
      </w:pPr>
      <w:r w:rsidRPr="00837FAB">
        <w:rPr>
          <w:b/>
          <w:bCs/>
        </w:rPr>
        <w:t>Hintergrundinformation AG Additive Manufacturing im VDMA e. V. (ideeller Träger der Formnext)</w:t>
      </w:r>
      <w:r>
        <w:rPr>
          <w:b/>
          <w:bCs/>
        </w:rPr>
        <w:br/>
      </w:r>
      <w:r w:rsidRPr="00837FAB">
        <w:t xml:space="preserve">In der Arbeitsgemeinschaft Additive Manufacturing arbeiten rund 200 Unternehmen und Forschungsinstitute unter dem Dach des Verbands Deutscher Maschinen- und Anlagenbau (VDMA) zusammen. Anlagenbauer, Zulieferer von Komponenten und Materialien, industrielle Anwender aus dem Metall- und Kunststoffbereich, Dienstleister aus Software, Fertigung und Veredelung sowie Forscher verfolgen gemeinsam ein Ziel: Die Industrialisierung additiver Fertigungsverfahren. </w:t>
      </w:r>
      <w:r w:rsidRPr="00837FAB">
        <w:rPr>
          <w:lang w:val="en-US"/>
        </w:rPr>
        <w:t>(am.vdma.org)</w:t>
      </w:r>
    </w:p>
    <w:sectPr w:rsidR="00B36757" w:rsidRPr="00837FA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DF4266"/>
    <w:multiLevelType w:val="hybridMultilevel"/>
    <w:tmpl w:val="0D60580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e:recipientData>
    <wne:active wne:val="1"/>
    <wne:hash wne:val="-52779599"/>
  </wne:recipientData>
  <wne:recipientData>
    <wne:active wne:val="0"/>
    <wne:hash wne:val="-354236343"/>
  </wne:recipientData>
  <wne:recipientData>
    <wne:active wne:val="1"/>
    <wne:hash wne:val="-576459304"/>
  </wne:recipientData>
  <wne:recipientData>
    <wne:active wne:val="1"/>
    <wne:hash wne:val="228672969"/>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ailMerge>
    <w:mainDocumentType w:val="formLetters"/>
    <w:linkToQuery/>
    <w:dataType w:val="native"/>
    <w:connectString w:val="Provider=Microsoft.ACE.OLEDB.12.0;User ID=Admin;Data Source=D:\Tresorit\Templates\_Seriendruck\Test-Mailingliste.mdb;Mode=Read;Extended Properties=&quot;&quot;;Jet OLEDB:System database=&quot;&quot;;Jet OLEDB:Registry Path=&quot;&quot;;Jet OLEDB:Engine Type=6;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Office Address List` "/>
    <w:addressFieldName w:val="EMailAdresse"/>
    <w:mailSubject w:val="Messe Frankfurt Presseinfo Test 11_V5 Automechanika Paace Mexico City"/>
    <w:activeRecord w:val="3"/>
    <w:odso>
      <w:udl w:val="Provider=Microsoft.ACE.OLEDB.12.0;User ID=Admin;Data Source=D:\Tresorit\Templates\_Seriendruck\Test-Mailingliste.mdb;Mode=Read;Extended Properties=&quot;&quot;;Jet OLEDB:System database=&quot;&quot;;Jet OLEDB:Registry Path=&quot;&quot;;Jet OLEDB:Engine Type=6;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Office Address List"/>
      <w:src r:id="rId1"/>
      <w:colDelim w:val="9"/>
      <w:type w:val="addressBook"/>
      <w:fHdr/>
      <w:fieldMapData>
        <w:column w:val="0"/>
        <w:lid w:val="de-DE"/>
      </w:fieldMapData>
      <w:fieldMapData>
        <w:type w:val="dbColumn"/>
        <w:name w:val="Anrede"/>
        <w:mappedName w:val="Anrede"/>
        <w:column w:val="0"/>
        <w:lid w:val="de-DE"/>
      </w:fieldMapData>
      <w:fieldMapData>
        <w:type w:val="dbColumn"/>
        <w:name w:val="Vorname"/>
        <w:mappedName w:val="Vorname"/>
        <w:column w:val="1"/>
        <w:lid w:val="de-DE"/>
      </w:fieldMapData>
      <w:fieldMapData>
        <w:column w:val="0"/>
        <w:lid w:val="de-DE"/>
      </w:fieldMapData>
      <w:fieldMapData>
        <w:type w:val="dbColumn"/>
        <w:name w:val="Nachname"/>
        <w:mappedName w:val="Nachname"/>
        <w:column w:val="2"/>
        <w:lid w:val="de-DE"/>
      </w:fieldMapData>
      <w:fieldMapData>
        <w:column w:val="0"/>
        <w:lid w:val="de-DE"/>
      </w:fieldMapData>
      <w:fieldMapData>
        <w:column w:val="0"/>
        <w:lid w:val="de-DE"/>
      </w:fieldMapData>
      <w:fieldMapData>
        <w:column w:val="0"/>
        <w:lid w:val="de-DE"/>
      </w:fieldMapData>
      <w:fieldMapData>
        <w:type w:val="dbColumn"/>
        <w:name w:val="Firmenname"/>
        <w:mappedName w:val="Firma"/>
        <w:column w:val="3"/>
        <w:lid w:val="de-DE"/>
      </w:fieldMapData>
      <w:fieldMapData>
        <w:type w:val="dbColumn"/>
        <w:name w:val="Adresszeile 1"/>
        <w:mappedName w:val="Adresse 1"/>
        <w:column w:val="4"/>
        <w:lid w:val="de-DE"/>
      </w:fieldMapData>
      <w:fieldMapData>
        <w:type w:val="dbColumn"/>
        <w:name w:val="Adresszeile 2"/>
        <w:mappedName w:val="Adresse 2"/>
        <w:column w:val="5"/>
        <w:lid w:val="de-DE"/>
      </w:fieldMapData>
      <w:fieldMapData>
        <w:type w:val="dbColumn"/>
        <w:name w:val="Ort"/>
        <w:mappedName w:val="Ort"/>
        <w:column w:val="6"/>
        <w:lid w:val="de-DE"/>
      </w:fieldMapData>
      <w:fieldMapData>
        <w:type w:val="dbColumn"/>
        <w:name w:val="Bundesland/Kanton"/>
        <w:mappedName w:val="Bundesland/Kanton"/>
        <w:column w:val="7"/>
        <w:lid w:val="de-DE"/>
      </w:fieldMapData>
      <w:fieldMapData>
        <w:type w:val="dbColumn"/>
        <w:name w:val="Postleitzahl"/>
        <w:mappedName w:val="PLZ"/>
        <w:column w:val="8"/>
        <w:lid w:val="de-DE"/>
      </w:fieldMapData>
      <w:fieldMapData>
        <w:type w:val="dbColumn"/>
        <w:name w:val="Land/Region"/>
        <w:mappedName w:val="Land oder Region"/>
        <w:column w:val="9"/>
        <w:lid w:val="de-DE"/>
      </w:fieldMapData>
      <w:fieldMapData>
        <w:column w:val="0"/>
        <w:lid w:val="de-DE"/>
      </w:fieldMapData>
      <w:fieldMapData>
        <w:column w:val="0"/>
        <w:lid w:val="de-DE"/>
      </w:fieldMapData>
      <w:fieldMapData>
        <w:type w:val="dbColumn"/>
        <w:name w:val="Telefon (privat)"/>
        <w:mappedName w:val="Telefon (privat)"/>
        <w:column w:val="10"/>
        <w:lid w:val="de-DE"/>
      </w:fieldMapData>
      <w:fieldMapData>
        <w:column w:val="0"/>
        <w:lid w:val="de-DE"/>
      </w:fieldMapData>
      <w:fieldMapData>
        <w:type w:val="dbColumn"/>
        <w:name w:val="E-Mail-Adresse"/>
        <w:mappedName w:val="E-Mail-Adresse"/>
        <w:column w:val="12"/>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recipientData r:id="rId2"/>
    </w:odso>
  </w:mailMerg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9ED"/>
    <w:rsid w:val="0000666D"/>
    <w:rsid w:val="00012BD5"/>
    <w:rsid w:val="00020EB1"/>
    <w:rsid w:val="00027A61"/>
    <w:rsid w:val="00046807"/>
    <w:rsid w:val="00065759"/>
    <w:rsid w:val="00067E11"/>
    <w:rsid w:val="00076FCE"/>
    <w:rsid w:val="000A0BA0"/>
    <w:rsid w:val="000A6355"/>
    <w:rsid w:val="000A655B"/>
    <w:rsid w:val="000C6772"/>
    <w:rsid w:val="000D3089"/>
    <w:rsid w:val="000D5BFC"/>
    <w:rsid w:val="000D7791"/>
    <w:rsid w:val="001012D1"/>
    <w:rsid w:val="00105788"/>
    <w:rsid w:val="001232F9"/>
    <w:rsid w:val="00123F65"/>
    <w:rsid w:val="00131FFA"/>
    <w:rsid w:val="00166B37"/>
    <w:rsid w:val="0017437D"/>
    <w:rsid w:val="001939ED"/>
    <w:rsid w:val="001C5B10"/>
    <w:rsid w:val="001F14E5"/>
    <w:rsid w:val="00221135"/>
    <w:rsid w:val="00222267"/>
    <w:rsid w:val="0023133C"/>
    <w:rsid w:val="00240018"/>
    <w:rsid w:val="00247B78"/>
    <w:rsid w:val="002757C9"/>
    <w:rsid w:val="00281D02"/>
    <w:rsid w:val="00282497"/>
    <w:rsid w:val="0029171E"/>
    <w:rsid w:val="002C7048"/>
    <w:rsid w:val="002D23F5"/>
    <w:rsid w:val="002D4502"/>
    <w:rsid w:val="002F4584"/>
    <w:rsid w:val="003179CF"/>
    <w:rsid w:val="00344066"/>
    <w:rsid w:val="00350C00"/>
    <w:rsid w:val="00363F18"/>
    <w:rsid w:val="003902B2"/>
    <w:rsid w:val="003A2D40"/>
    <w:rsid w:val="003A4F8E"/>
    <w:rsid w:val="003C4BD0"/>
    <w:rsid w:val="003D0CD4"/>
    <w:rsid w:val="003D767A"/>
    <w:rsid w:val="003F716F"/>
    <w:rsid w:val="0040230D"/>
    <w:rsid w:val="0042362C"/>
    <w:rsid w:val="00424857"/>
    <w:rsid w:val="0045113D"/>
    <w:rsid w:val="00467388"/>
    <w:rsid w:val="00476343"/>
    <w:rsid w:val="00484385"/>
    <w:rsid w:val="0049137E"/>
    <w:rsid w:val="00493E4E"/>
    <w:rsid w:val="004A1916"/>
    <w:rsid w:val="004C1B41"/>
    <w:rsid w:val="004F1D64"/>
    <w:rsid w:val="00505759"/>
    <w:rsid w:val="00523505"/>
    <w:rsid w:val="00536FE2"/>
    <w:rsid w:val="00540045"/>
    <w:rsid w:val="00556BF0"/>
    <w:rsid w:val="00566B83"/>
    <w:rsid w:val="0058253E"/>
    <w:rsid w:val="005855F0"/>
    <w:rsid w:val="005A13EF"/>
    <w:rsid w:val="005B2BAD"/>
    <w:rsid w:val="005B33FB"/>
    <w:rsid w:val="005D07EA"/>
    <w:rsid w:val="005E3C63"/>
    <w:rsid w:val="005E4B73"/>
    <w:rsid w:val="005F4CE6"/>
    <w:rsid w:val="0061097E"/>
    <w:rsid w:val="006241DE"/>
    <w:rsid w:val="00633CAD"/>
    <w:rsid w:val="00652AC7"/>
    <w:rsid w:val="00673621"/>
    <w:rsid w:val="00696BE5"/>
    <w:rsid w:val="006A698F"/>
    <w:rsid w:val="006C1E26"/>
    <w:rsid w:val="006C6DCE"/>
    <w:rsid w:val="00701D02"/>
    <w:rsid w:val="00710E0D"/>
    <w:rsid w:val="00714D37"/>
    <w:rsid w:val="00726822"/>
    <w:rsid w:val="00732920"/>
    <w:rsid w:val="0076139D"/>
    <w:rsid w:val="00765A75"/>
    <w:rsid w:val="00765F4E"/>
    <w:rsid w:val="0078718F"/>
    <w:rsid w:val="00790448"/>
    <w:rsid w:val="00793455"/>
    <w:rsid w:val="007B2F67"/>
    <w:rsid w:val="007B3A1C"/>
    <w:rsid w:val="007C23F6"/>
    <w:rsid w:val="007C41C1"/>
    <w:rsid w:val="007D2E75"/>
    <w:rsid w:val="007D6943"/>
    <w:rsid w:val="007F69A9"/>
    <w:rsid w:val="00804671"/>
    <w:rsid w:val="00807121"/>
    <w:rsid w:val="00807C5C"/>
    <w:rsid w:val="00837FAB"/>
    <w:rsid w:val="0084260E"/>
    <w:rsid w:val="00854A27"/>
    <w:rsid w:val="00867A39"/>
    <w:rsid w:val="008708B9"/>
    <w:rsid w:val="0088042D"/>
    <w:rsid w:val="00890428"/>
    <w:rsid w:val="008A5874"/>
    <w:rsid w:val="008C479B"/>
    <w:rsid w:val="008D5680"/>
    <w:rsid w:val="008E4E88"/>
    <w:rsid w:val="008E56DC"/>
    <w:rsid w:val="008F02ED"/>
    <w:rsid w:val="009045C6"/>
    <w:rsid w:val="00905800"/>
    <w:rsid w:val="0091195F"/>
    <w:rsid w:val="009349EF"/>
    <w:rsid w:val="00936976"/>
    <w:rsid w:val="009373ED"/>
    <w:rsid w:val="00937762"/>
    <w:rsid w:val="00941860"/>
    <w:rsid w:val="00941CC1"/>
    <w:rsid w:val="00950F1B"/>
    <w:rsid w:val="00993439"/>
    <w:rsid w:val="009A6630"/>
    <w:rsid w:val="009B2C44"/>
    <w:rsid w:val="009B3394"/>
    <w:rsid w:val="009E221D"/>
    <w:rsid w:val="009F0D32"/>
    <w:rsid w:val="009F2C04"/>
    <w:rsid w:val="00A15BC8"/>
    <w:rsid w:val="00A27C32"/>
    <w:rsid w:val="00A3041E"/>
    <w:rsid w:val="00A331E4"/>
    <w:rsid w:val="00A53CAF"/>
    <w:rsid w:val="00A6749A"/>
    <w:rsid w:val="00A825A4"/>
    <w:rsid w:val="00A925F0"/>
    <w:rsid w:val="00A92C44"/>
    <w:rsid w:val="00AC5EFA"/>
    <w:rsid w:val="00AC7878"/>
    <w:rsid w:val="00AE7164"/>
    <w:rsid w:val="00AF2C83"/>
    <w:rsid w:val="00B02CED"/>
    <w:rsid w:val="00B0538E"/>
    <w:rsid w:val="00B07DB8"/>
    <w:rsid w:val="00B159EC"/>
    <w:rsid w:val="00B23D7D"/>
    <w:rsid w:val="00B36757"/>
    <w:rsid w:val="00B375F6"/>
    <w:rsid w:val="00B50954"/>
    <w:rsid w:val="00BA0462"/>
    <w:rsid w:val="00BA056D"/>
    <w:rsid w:val="00BD2889"/>
    <w:rsid w:val="00BE20F1"/>
    <w:rsid w:val="00BE3A4E"/>
    <w:rsid w:val="00C06975"/>
    <w:rsid w:val="00C12A06"/>
    <w:rsid w:val="00C12CC9"/>
    <w:rsid w:val="00C17FAD"/>
    <w:rsid w:val="00C25464"/>
    <w:rsid w:val="00C25FCC"/>
    <w:rsid w:val="00C2765B"/>
    <w:rsid w:val="00C34297"/>
    <w:rsid w:val="00C35A1E"/>
    <w:rsid w:val="00C36763"/>
    <w:rsid w:val="00C43C44"/>
    <w:rsid w:val="00C45A4E"/>
    <w:rsid w:val="00C5287E"/>
    <w:rsid w:val="00C55078"/>
    <w:rsid w:val="00C56C0A"/>
    <w:rsid w:val="00C81BE2"/>
    <w:rsid w:val="00C85550"/>
    <w:rsid w:val="00C93F78"/>
    <w:rsid w:val="00C9601D"/>
    <w:rsid w:val="00CE3DF1"/>
    <w:rsid w:val="00CE4BBF"/>
    <w:rsid w:val="00CF138C"/>
    <w:rsid w:val="00CF4612"/>
    <w:rsid w:val="00D00796"/>
    <w:rsid w:val="00D0411E"/>
    <w:rsid w:val="00D22FE1"/>
    <w:rsid w:val="00D2578E"/>
    <w:rsid w:val="00D27EB6"/>
    <w:rsid w:val="00D34D3C"/>
    <w:rsid w:val="00D425CB"/>
    <w:rsid w:val="00D51603"/>
    <w:rsid w:val="00D536AD"/>
    <w:rsid w:val="00D54056"/>
    <w:rsid w:val="00D56298"/>
    <w:rsid w:val="00D67944"/>
    <w:rsid w:val="00D708BD"/>
    <w:rsid w:val="00D83AE9"/>
    <w:rsid w:val="00DA7114"/>
    <w:rsid w:val="00DB728F"/>
    <w:rsid w:val="00E04E00"/>
    <w:rsid w:val="00E31507"/>
    <w:rsid w:val="00E32257"/>
    <w:rsid w:val="00E323AF"/>
    <w:rsid w:val="00E35847"/>
    <w:rsid w:val="00E36F51"/>
    <w:rsid w:val="00E436CB"/>
    <w:rsid w:val="00E454F8"/>
    <w:rsid w:val="00E46D20"/>
    <w:rsid w:val="00E47149"/>
    <w:rsid w:val="00E6596A"/>
    <w:rsid w:val="00E6697D"/>
    <w:rsid w:val="00E82225"/>
    <w:rsid w:val="00E878EA"/>
    <w:rsid w:val="00EA0B66"/>
    <w:rsid w:val="00EA6A09"/>
    <w:rsid w:val="00EC05B5"/>
    <w:rsid w:val="00EC4C24"/>
    <w:rsid w:val="00EF7234"/>
    <w:rsid w:val="00F053D6"/>
    <w:rsid w:val="00F11B29"/>
    <w:rsid w:val="00F164D8"/>
    <w:rsid w:val="00F24311"/>
    <w:rsid w:val="00F4676F"/>
    <w:rsid w:val="00F501FE"/>
    <w:rsid w:val="00F6297C"/>
    <w:rsid w:val="00F75403"/>
    <w:rsid w:val="00F813C7"/>
    <w:rsid w:val="00F91F11"/>
    <w:rsid w:val="00F944A0"/>
    <w:rsid w:val="00FB0FB9"/>
    <w:rsid w:val="00FB12B8"/>
    <w:rsid w:val="00FC70AD"/>
    <w:rsid w:val="00FE41E1"/>
    <w:rsid w:val="00FE7261"/>
    <w:rsid w:val="00FF0C56"/>
    <w:rsid w:val="00FF66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EE91A"/>
  <w15:chartTrackingRefBased/>
  <w15:docId w15:val="{5B09C899-3C9A-4A5A-94F0-F615AADA9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iPriority="0" w:unhideWhenUsed="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unhideWhenUsed="1"/>
  </w:latentStyles>
  <w:style w:type="paragraph" w:default="1" w:styleId="Standard">
    <w:name w:val="Normal"/>
    <w:qFormat/>
    <w:rsid w:val="00E31507"/>
    <w:pPr>
      <w:spacing w:after="0" w:line="280" w:lineRule="atLeast"/>
      <w:ind w:left="142" w:right="142"/>
    </w:pPr>
    <w:rPr>
      <w:rFonts w:cs="Calibri"/>
      <w:color w:val="000000" w:themeColor="text1"/>
      <w:lang w:val="en-GB" w:eastAsia="de-DE"/>
    </w:rPr>
  </w:style>
  <w:style w:type="paragraph" w:styleId="berschrift1">
    <w:name w:val="heading 1"/>
    <w:basedOn w:val="Standard"/>
    <w:next w:val="Standard"/>
    <w:link w:val="berschrift1Zchn"/>
    <w:uiPriority w:val="9"/>
    <w:qFormat/>
    <w:rsid w:val="005E3C63"/>
    <w:pPr>
      <w:keepNext/>
      <w:keepLines/>
      <w:spacing w:before="234" w:after="234" w:line="240" w:lineRule="auto"/>
      <w:outlineLvl w:val="0"/>
    </w:pPr>
    <w:rPr>
      <w:rFonts w:asciiTheme="majorHAnsi" w:eastAsiaTheme="majorEastAsia" w:hAnsiTheme="majorHAnsi" w:cstheme="majorBidi"/>
      <w:sz w:val="39"/>
      <w:szCs w:val="32"/>
    </w:rPr>
  </w:style>
  <w:style w:type="paragraph" w:styleId="berschrift2">
    <w:name w:val="heading 2"/>
    <w:basedOn w:val="Standard"/>
    <w:next w:val="Standard"/>
    <w:link w:val="berschrift2Zchn"/>
    <w:uiPriority w:val="9"/>
    <w:qFormat/>
    <w:rsid w:val="005E3C63"/>
    <w:pPr>
      <w:keepNext/>
      <w:keepLines/>
      <w:spacing w:before="720" w:after="384" w:line="240" w:lineRule="auto"/>
      <w:outlineLvl w:val="1"/>
    </w:pPr>
    <w:rPr>
      <w:rFonts w:asciiTheme="majorHAnsi" w:eastAsiaTheme="majorEastAsia" w:hAnsiTheme="majorHAnsi" w:cstheme="majorBidi"/>
      <w:sz w:val="32"/>
      <w:szCs w:val="26"/>
    </w:rPr>
  </w:style>
  <w:style w:type="paragraph" w:styleId="berschrift3">
    <w:name w:val="heading 3"/>
    <w:basedOn w:val="Standard"/>
    <w:next w:val="Standard"/>
    <w:link w:val="berschrift3Zchn"/>
    <w:uiPriority w:val="9"/>
    <w:qFormat/>
    <w:rsid w:val="005E3C63"/>
    <w:pPr>
      <w:keepNext/>
      <w:keepLines/>
      <w:spacing w:before="280" w:after="7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unhideWhenUsed/>
    <w:qFormat/>
    <w:rsid w:val="005E3C63"/>
    <w:pPr>
      <w:keepNext/>
      <w:keepLines/>
      <w:spacing w:before="420"/>
      <w:outlineLvl w:val="3"/>
    </w:pPr>
    <w:rPr>
      <w:rFonts w:asciiTheme="majorHAnsi" w:eastAsiaTheme="majorEastAsia" w:hAnsiTheme="majorHAnsi" w:cstheme="majorBidi"/>
      <w:b/>
      <w:iCs/>
    </w:rPr>
  </w:style>
  <w:style w:type="paragraph" w:styleId="berschrift5">
    <w:name w:val="heading 5"/>
    <w:basedOn w:val="Standard"/>
    <w:next w:val="Standard"/>
    <w:link w:val="berschrift5Zchn"/>
    <w:uiPriority w:val="9"/>
    <w:qFormat/>
    <w:rsid w:val="00701D02"/>
    <w:pPr>
      <w:keepNext/>
      <w:keepLines/>
      <w:spacing w:before="480"/>
      <w:outlineLvl w:val="4"/>
    </w:pPr>
    <w:rPr>
      <w:rFonts w:asciiTheme="majorHAnsi" w:eastAsiaTheme="majorEastAsia" w:hAnsiTheme="majorHAnsi" w:cstheme="majorBidi"/>
      <w:b/>
      <w:sz w:val="14"/>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MittlereListe1-Akzent3">
    <w:name w:val="Medium List 1 Accent 3"/>
    <w:aliases w:val="Messe Frankfurt"/>
    <w:basedOn w:val="NormaleTabelle"/>
    <w:uiPriority w:val="65"/>
    <w:rsid w:val="002C7048"/>
    <w:pPr>
      <w:spacing w:after="0" w:line="240" w:lineRule="auto"/>
    </w:pPr>
    <w:rPr>
      <w:rFonts w:eastAsia="Times New Roman" w:cs="Times New Roman"/>
      <w:color w:val="000000" w:themeColor="text1"/>
      <w:sz w:val="20"/>
      <w:szCs w:val="20"/>
      <w:lang w:eastAsia="de-DE"/>
    </w:rPr>
    <w:tblPr>
      <w:tblStyleRowBandSize w:val="1"/>
      <w:tblStyleColBandSize w:val="1"/>
      <w:tblBorders>
        <w:top w:val="single" w:sz="8" w:space="0" w:color="A5A5A5" w:themeColor="accent3"/>
        <w:bottom w:val="single" w:sz="8" w:space="0" w:color="A5A5A5" w:themeColor="accent3"/>
      </w:tblBorders>
    </w:tblPr>
    <w:tcPr>
      <w:vAlign w:val="center"/>
    </w:tc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paragraph" w:styleId="Kopfzeile">
    <w:name w:val="header"/>
    <w:basedOn w:val="Standard"/>
    <w:link w:val="KopfzeileZchn"/>
    <w:rsid w:val="005E3C63"/>
    <w:pPr>
      <w:widowControl w:val="0"/>
      <w:tabs>
        <w:tab w:val="center" w:pos="4819"/>
        <w:tab w:val="right" w:pos="9071"/>
      </w:tabs>
      <w:spacing w:line="280" w:lineRule="exact"/>
    </w:pPr>
    <w:rPr>
      <w:rFonts w:ascii="Arial" w:eastAsia="Times New Roman" w:hAnsi="Arial" w:cs="Times New Roman"/>
      <w:szCs w:val="20"/>
    </w:rPr>
  </w:style>
  <w:style w:type="character" w:customStyle="1" w:styleId="KopfzeileZchn">
    <w:name w:val="Kopfzeile Zchn"/>
    <w:basedOn w:val="Absatz-Standardschriftart"/>
    <w:link w:val="Kopfzeile"/>
    <w:rsid w:val="005E3C63"/>
    <w:rPr>
      <w:rFonts w:ascii="Arial" w:eastAsia="Times New Roman" w:hAnsi="Arial" w:cs="Times New Roman"/>
      <w:noProof/>
      <w:color w:val="000000" w:themeColor="text1"/>
      <w:szCs w:val="20"/>
      <w:lang w:val="en-GB" w:eastAsia="de-DE"/>
    </w:rPr>
  </w:style>
  <w:style w:type="character" w:styleId="Hyperlink">
    <w:name w:val="Hyperlink"/>
    <w:basedOn w:val="Absatz-Standardschriftart"/>
    <w:uiPriority w:val="99"/>
    <w:semiHidden/>
    <w:rsid w:val="00D425CB"/>
    <w:rPr>
      <w:color w:val="auto"/>
      <w:u w:val="none"/>
    </w:rPr>
  </w:style>
  <w:style w:type="paragraph" w:styleId="Listenabsatz">
    <w:name w:val="List Paragraph"/>
    <w:basedOn w:val="Standard"/>
    <w:uiPriority w:val="34"/>
    <w:qFormat/>
    <w:rsid w:val="00BA056D"/>
    <w:pPr>
      <w:ind w:left="720"/>
      <w:contextualSpacing/>
    </w:pPr>
    <w:rPr>
      <w:lang w:val="de-DE"/>
    </w:rPr>
  </w:style>
  <w:style w:type="character" w:customStyle="1" w:styleId="berschrift1Zchn">
    <w:name w:val="Überschrift 1 Zchn"/>
    <w:basedOn w:val="Absatz-Standardschriftart"/>
    <w:link w:val="berschrift1"/>
    <w:uiPriority w:val="9"/>
    <w:rsid w:val="005E3C63"/>
    <w:rPr>
      <w:rFonts w:asciiTheme="majorHAnsi" w:eastAsiaTheme="majorEastAsia" w:hAnsiTheme="majorHAnsi" w:cstheme="majorBidi"/>
      <w:noProof/>
      <w:color w:val="000000" w:themeColor="text1"/>
      <w:sz w:val="39"/>
      <w:szCs w:val="32"/>
      <w:lang w:val="en-GB" w:eastAsia="de-DE"/>
    </w:rPr>
  </w:style>
  <w:style w:type="table" w:styleId="Tabellenraster">
    <w:name w:val="Table Grid"/>
    <w:basedOn w:val="NormaleTabelle"/>
    <w:uiPriority w:val="39"/>
    <w:rsid w:val="00D516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inuoustext">
    <w:name w:val="Continuous text"/>
    <w:basedOn w:val="Standard"/>
    <w:qFormat/>
    <w:rsid w:val="00523505"/>
    <w:pPr>
      <w:spacing w:after="280"/>
    </w:pPr>
    <w:rPr>
      <w:rFonts w:ascii="Arial" w:hAnsi="Arial" w:cs="Arial"/>
      <w:szCs w:val="36"/>
      <w:lang w:val="de-DE"/>
    </w:rPr>
  </w:style>
  <w:style w:type="character" w:customStyle="1" w:styleId="berschrift2Zchn">
    <w:name w:val="Überschrift 2 Zchn"/>
    <w:basedOn w:val="Absatz-Standardschriftart"/>
    <w:link w:val="berschrift2"/>
    <w:uiPriority w:val="9"/>
    <w:rsid w:val="005E3C63"/>
    <w:rPr>
      <w:rFonts w:asciiTheme="majorHAnsi" w:eastAsiaTheme="majorEastAsia" w:hAnsiTheme="majorHAnsi" w:cstheme="majorBidi"/>
      <w:noProof/>
      <w:color w:val="000000" w:themeColor="text1"/>
      <w:sz w:val="32"/>
      <w:szCs w:val="26"/>
      <w:lang w:val="en-GB" w:eastAsia="de-DE"/>
    </w:rPr>
  </w:style>
  <w:style w:type="paragraph" w:customStyle="1" w:styleId="Readup">
    <w:name w:val="Read up"/>
    <w:basedOn w:val="Standard"/>
    <w:qFormat/>
    <w:rsid w:val="00CE3DF1"/>
    <w:pPr>
      <w:spacing w:after="288" w:line="240" w:lineRule="auto"/>
    </w:pPr>
    <w:rPr>
      <w:rFonts w:ascii="Arial" w:hAnsi="Arial" w:cs="Arial"/>
      <w:b/>
      <w:bCs/>
      <w:color w:val="000000"/>
      <w:szCs w:val="28"/>
    </w:rPr>
  </w:style>
  <w:style w:type="character" w:customStyle="1" w:styleId="berschrift3Zchn">
    <w:name w:val="Überschrift 3 Zchn"/>
    <w:basedOn w:val="Absatz-Standardschriftart"/>
    <w:link w:val="berschrift3"/>
    <w:uiPriority w:val="9"/>
    <w:rsid w:val="005E3C63"/>
    <w:rPr>
      <w:rFonts w:asciiTheme="majorHAnsi" w:eastAsiaTheme="majorEastAsia" w:hAnsiTheme="majorHAnsi" w:cstheme="majorBidi"/>
      <w:b/>
      <w:noProof/>
      <w:color w:val="000000" w:themeColor="text1"/>
      <w:szCs w:val="24"/>
      <w:lang w:val="en-GB" w:eastAsia="de-DE"/>
    </w:rPr>
  </w:style>
  <w:style w:type="paragraph" w:customStyle="1" w:styleId="Imagecaption">
    <w:name w:val="Image caption"/>
    <w:basedOn w:val="Standard"/>
    <w:qFormat/>
    <w:rsid w:val="00FC70AD"/>
    <w:pPr>
      <w:spacing w:after="560" w:line="240" w:lineRule="auto"/>
      <w:ind w:left="0" w:right="0"/>
    </w:pPr>
    <w:rPr>
      <w:rFonts w:ascii="Arial" w:hAnsi="Arial" w:cs="Arial"/>
      <w:sz w:val="18"/>
      <w:szCs w:val="15"/>
    </w:rPr>
  </w:style>
  <w:style w:type="character" w:customStyle="1" w:styleId="berschrift4Zchn">
    <w:name w:val="Überschrift 4 Zchn"/>
    <w:basedOn w:val="Absatz-Standardschriftart"/>
    <w:link w:val="berschrift4"/>
    <w:uiPriority w:val="9"/>
    <w:rsid w:val="005E3C63"/>
    <w:rPr>
      <w:rFonts w:asciiTheme="majorHAnsi" w:eastAsiaTheme="majorEastAsia" w:hAnsiTheme="majorHAnsi" w:cstheme="majorBidi"/>
      <w:b/>
      <w:iCs/>
      <w:noProof/>
      <w:color w:val="000000" w:themeColor="text1"/>
      <w:lang w:val="en-GB" w:eastAsia="de-DE"/>
    </w:rPr>
  </w:style>
  <w:style w:type="character" w:customStyle="1" w:styleId="berschrift5Zchn">
    <w:name w:val="Überschrift 5 Zchn"/>
    <w:basedOn w:val="Absatz-Standardschriftart"/>
    <w:link w:val="berschrift5"/>
    <w:uiPriority w:val="9"/>
    <w:rsid w:val="00701D02"/>
    <w:rPr>
      <w:rFonts w:asciiTheme="majorHAnsi" w:eastAsiaTheme="majorEastAsia" w:hAnsiTheme="majorHAnsi" w:cstheme="majorBidi"/>
      <w:b/>
      <w:color w:val="000000" w:themeColor="text1"/>
      <w:sz w:val="14"/>
      <w:lang w:eastAsia="de-DE"/>
    </w:rPr>
  </w:style>
  <w:style w:type="paragraph" w:customStyle="1" w:styleId="Continuoustextspreadsheet">
    <w:name w:val="Continuous text spreadsheet"/>
    <w:basedOn w:val="Standard"/>
    <w:qFormat/>
    <w:rsid w:val="00FC70AD"/>
    <w:pPr>
      <w:framePr w:vSpace="238" w:wrap="around" w:vAnchor="text" w:hAnchor="text" w:y="1"/>
      <w:ind w:left="34" w:right="34"/>
      <w:suppressOverlap/>
    </w:pPr>
    <w:rPr>
      <w:rFonts w:ascii="Arial" w:eastAsia="Times New Roman" w:hAnsi="Arial" w:cs="Arial"/>
      <w:bCs/>
      <w:szCs w:val="20"/>
    </w:rPr>
  </w:style>
  <w:style w:type="character" w:styleId="Fett">
    <w:name w:val="Strong"/>
    <w:basedOn w:val="Absatz-Standardschriftart"/>
    <w:uiPriority w:val="22"/>
    <w:qFormat/>
    <w:rsid w:val="005E3C63"/>
    <w:rPr>
      <w:b/>
      <w:bCs/>
      <w:lang w:val="en-GB"/>
    </w:rPr>
  </w:style>
  <w:style w:type="character" w:styleId="NichtaufgelsteErwhnung">
    <w:name w:val="Unresolved Mention"/>
    <w:basedOn w:val="Absatz-Standardschriftart"/>
    <w:uiPriority w:val="99"/>
    <w:semiHidden/>
    <w:rsid w:val="00B0538E"/>
    <w:rPr>
      <w:color w:val="605E5C"/>
      <w:shd w:val="clear" w:color="auto" w:fill="E1DFDD"/>
    </w:rPr>
  </w:style>
  <w:style w:type="paragraph" w:customStyle="1" w:styleId="xGaplogogram">
    <w:name w:val="x_Gap logogram"/>
    <w:basedOn w:val="Standard"/>
    <w:semiHidden/>
    <w:qFormat/>
    <w:rsid w:val="005E3C63"/>
    <w:pPr>
      <w:spacing w:after="560"/>
    </w:pPr>
    <w:rPr>
      <w:rFonts w:ascii="Arial" w:hAnsi="Arial" w:cs="Arial"/>
      <w:szCs w:val="20"/>
    </w:rPr>
  </w:style>
  <w:style w:type="table" w:customStyle="1" w:styleId="BildunterschriftMF">
    <w:name w:val="Bildunterschrift MF"/>
    <w:basedOn w:val="NormaleTabelle"/>
    <w:uiPriority w:val="99"/>
    <w:rsid w:val="00C85550"/>
    <w:pPr>
      <w:spacing w:after="0" w:line="240" w:lineRule="auto"/>
    </w:pPr>
    <w:tblPr/>
  </w:style>
  <w:style w:type="paragraph" w:customStyle="1" w:styleId="Productbrand">
    <w:name w:val="Product brand"/>
    <w:basedOn w:val="Standard"/>
    <w:qFormat/>
    <w:rsid w:val="00DB728F"/>
    <w:pPr>
      <w:ind w:left="68"/>
    </w:pPr>
  </w:style>
  <w:style w:type="paragraph" w:customStyle="1" w:styleId="Logogram">
    <w:name w:val="Logogram"/>
    <w:basedOn w:val="berschrift4"/>
    <w:qFormat/>
    <w:rsid w:val="003A4F8E"/>
    <w:pPr>
      <w:spacing w:before="34" w:after="100" w:afterAutospacing="1"/>
      <w:ind w:left="-431" w:right="0"/>
    </w:pPr>
  </w:style>
  <w:style w:type="paragraph" w:customStyle="1" w:styleId="Contact">
    <w:name w:val="Contact"/>
    <w:basedOn w:val="berschrift4"/>
    <w:qFormat/>
    <w:rsid w:val="003A4F8E"/>
    <w:pPr>
      <w:spacing w:before="40"/>
    </w:pPr>
  </w:style>
  <w:style w:type="character" w:styleId="BesuchterLink">
    <w:name w:val="FollowedHyperlink"/>
    <w:basedOn w:val="Absatz-Standardschriftart"/>
    <w:uiPriority w:val="99"/>
    <w:semiHidden/>
    <w:rsid w:val="00D54056"/>
    <w:rPr>
      <w:color w:val="auto"/>
      <w:u w:val="none"/>
    </w:rPr>
  </w:style>
  <w:style w:type="paragraph" w:styleId="StandardWeb">
    <w:name w:val="Normal (Web)"/>
    <w:basedOn w:val="Standard"/>
    <w:uiPriority w:val="99"/>
    <w:unhideWhenUsed/>
    <w:rsid w:val="00E47149"/>
    <w:pPr>
      <w:spacing w:before="100" w:beforeAutospacing="1" w:after="100" w:afterAutospacing="1" w:line="240" w:lineRule="auto"/>
      <w:ind w:left="0" w:right="0"/>
    </w:pPr>
    <w:rPr>
      <w:rFonts w:ascii="Times New Roman" w:hAnsi="Times New Roman" w:cs="Times New Roman"/>
      <w:color w:val="auto"/>
      <w:sz w:val="24"/>
      <w:szCs w:val="24"/>
      <w:lang w:val="de-DE"/>
    </w:rPr>
  </w:style>
  <w:style w:type="paragraph" w:styleId="berarbeitung">
    <w:name w:val="Revision"/>
    <w:hidden/>
    <w:uiPriority w:val="99"/>
    <w:semiHidden/>
    <w:rsid w:val="000D3089"/>
    <w:pPr>
      <w:spacing w:after="0" w:line="240" w:lineRule="auto"/>
    </w:pPr>
    <w:rPr>
      <w:rFonts w:cs="Calibri"/>
      <w:color w:val="000000" w:themeColor="text1"/>
      <w:lang w:val="en-GB" w:eastAsia="de-DE"/>
    </w:rPr>
  </w:style>
  <w:style w:type="character" w:styleId="Kommentarzeichen">
    <w:name w:val="annotation reference"/>
    <w:basedOn w:val="Absatz-Standardschriftart"/>
    <w:uiPriority w:val="99"/>
    <w:semiHidden/>
    <w:unhideWhenUsed/>
    <w:rsid w:val="000D3089"/>
    <w:rPr>
      <w:sz w:val="16"/>
      <w:szCs w:val="16"/>
    </w:rPr>
  </w:style>
  <w:style w:type="paragraph" w:styleId="Kommentartext">
    <w:name w:val="annotation text"/>
    <w:basedOn w:val="Standard"/>
    <w:link w:val="KommentartextZchn"/>
    <w:uiPriority w:val="99"/>
    <w:unhideWhenUsed/>
    <w:rsid w:val="000D3089"/>
    <w:pPr>
      <w:spacing w:after="160" w:line="240" w:lineRule="auto"/>
      <w:ind w:left="0" w:right="0"/>
    </w:pPr>
    <w:rPr>
      <w:rFonts w:cstheme="minorBidi"/>
      <w:color w:val="auto"/>
      <w:kern w:val="2"/>
      <w:sz w:val="20"/>
      <w:szCs w:val="20"/>
      <w:lang w:val="de-DE" w:eastAsia="en-US"/>
      <w14:ligatures w14:val="standardContextual"/>
    </w:rPr>
  </w:style>
  <w:style w:type="character" w:customStyle="1" w:styleId="KommentartextZchn">
    <w:name w:val="Kommentartext Zchn"/>
    <w:basedOn w:val="Absatz-Standardschriftart"/>
    <w:link w:val="Kommentartext"/>
    <w:uiPriority w:val="99"/>
    <w:rsid w:val="000D3089"/>
    <w:rPr>
      <w:kern w:val="2"/>
      <w:sz w:val="20"/>
      <w:szCs w:val="20"/>
      <w14:ligatures w14:val="standardContextual"/>
    </w:rPr>
  </w:style>
  <w:style w:type="paragraph" w:styleId="Kommentarthema">
    <w:name w:val="annotation subject"/>
    <w:basedOn w:val="Kommentartext"/>
    <w:next w:val="Kommentartext"/>
    <w:link w:val="KommentarthemaZchn"/>
    <w:uiPriority w:val="99"/>
    <w:semiHidden/>
    <w:rsid w:val="00F053D6"/>
    <w:pPr>
      <w:spacing w:after="0"/>
      <w:ind w:left="142" w:right="142"/>
    </w:pPr>
    <w:rPr>
      <w:rFonts w:cs="Calibri"/>
      <w:b/>
      <w:bCs/>
      <w:color w:val="000000" w:themeColor="text1"/>
      <w:kern w:val="0"/>
      <w:lang w:val="en-GB" w:eastAsia="de-DE"/>
      <w14:ligatures w14:val="none"/>
    </w:rPr>
  </w:style>
  <w:style w:type="character" w:customStyle="1" w:styleId="KommentarthemaZchn">
    <w:name w:val="Kommentarthema Zchn"/>
    <w:basedOn w:val="KommentartextZchn"/>
    <w:link w:val="Kommentarthema"/>
    <w:uiPriority w:val="99"/>
    <w:semiHidden/>
    <w:rsid w:val="00F053D6"/>
    <w:rPr>
      <w:rFonts w:cs="Calibri"/>
      <w:b/>
      <w:bCs/>
      <w:color w:val="000000" w:themeColor="text1"/>
      <w:kern w:val="2"/>
      <w:sz w:val="20"/>
      <w:szCs w:val="20"/>
      <w:lang w:val="en-GB" w:eastAsia="de-DE"/>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3150497">
      <w:bodyDiv w:val="1"/>
      <w:marLeft w:val="0"/>
      <w:marRight w:val="0"/>
      <w:marTop w:val="0"/>
      <w:marBottom w:val="0"/>
      <w:divBdr>
        <w:top w:val="none" w:sz="0" w:space="0" w:color="auto"/>
        <w:left w:val="none" w:sz="0" w:space="0" w:color="auto"/>
        <w:bottom w:val="none" w:sz="0" w:space="0" w:color="auto"/>
        <w:right w:val="none" w:sz="0" w:space="0" w:color="auto"/>
      </w:divBdr>
    </w:div>
    <w:div w:id="174525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instagram.com/formnext/" TargetMode="External"/><Relationship Id="rId18" Type="http://schemas.openxmlformats.org/officeDocument/2006/relationships/hyperlink" Target="https://www.messefrankfurt.com/frankfurt/de/unternehmen/sustainability.html" TargetMode="External"/><Relationship Id="rId3" Type="http://schemas.openxmlformats.org/officeDocument/2006/relationships/styles" Target="styles.xml"/><Relationship Id="rId7" Type="http://schemas.openxmlformats.org/officeDocument/2006/relationships/hyperlink" Target="https://formnext.mesago.com/frankfurt/de/expo-convention/programm.html" TargetMode="External"/><Relationship Id="rId12" Type="http://schemas.openxmlformats.org/officeDocument/2006/relationships/hyperlink" Target="https://www.linkedin.com/showcase/formnext" TargetMode="External"/><Relationship Id="rId17" Type="http://schemas.openxmlformats.org/officeDocument/2006/relationships/hyperlink" Target="https://corporate.mesago.com/events/de.html" TargetMode="External"/><Relationship Id="rId2" Type="http://schemas.openxmlformats.org/officeDocument/2006/relationships/numbering" Target="numbering.xml"/><Relationship Id="rId16" Type="http://schemas.openxmlformats.org/officeDocument/2006/relationships/hyperlink" Target="https://www.mesago.de/de/formnext/hom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https://www.facebook.com/formnext" TargetMode="External"/><Relationship Id="rId5" Type="http://schemas.openxmlformats.org/officeDocument/2006/relationships/webSettings" Target="webSettings.xml"/><Relationship Id="rId15" Type="http://schemas.openxmlformats.org/officeDocument/2006/relationships/hyperlink" Target="https://corporate.mesago.com/events/de.html" TargetMode="External"/><Relationship Id="rId10" Type="http://schemas.openxmlformats.org/officeDocument/2006/relationships/hyperlink" Target="https://twitter.com/formnext_exp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formnext.mesago.com/frankfurt/de/ueber-uns/presse.html" TargetMode="External"/><Relationship Id="rId14" Type="http://schemas.openxmlformats.org/officeDocument/2006/relationships/image" Target="media/image3.wmf"/></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mailMergeSource" Target="file:///E:\_Tresorit\Templates\_Seriendruck\Test-Mailingliste.md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B600C2-606E-C743-BFB2-E4A46EDDE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1027</Words>
  <Characters>6477</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Messe Frankfurt GmbH</Company>
  <LinksUpToDate>false</LinksUpToDate>
  <CharactersWithSpaces>7490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Schuster, Silvia-Sarah (Mesago Stuttgart)</dc:creator>
  <cp:keywords/>
  <dc:description/>
  <cp:lastModifiedBy>Stüker, Christoph</cp:lastModifiedBy>
  <cp:revision>62</cp:revision>
  <cp:lastPrinted>2023-09-12T11:06:00Z</cp:lastPrinted>
  <dcterms:created xsi:type="dcterms:W3CDTF">2023-10-24T13:15:00Z</dcterms:created>
  <dcterms:modified xsi:type="dcterms:W3CDTF">2024-04-22T10:02:00Z</dcterms:modified>
</cp:coreProperties>
</file>